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07AF8" w:rsidR="00107AF8" w:rsidP="00107AF8" w:rsidRDefault="00107AF8" w14:paraId="abc21a9" w14:textId="abc21a9">
      <w:pPr>
        <w:spacing w:after="0"/>
        <w:ind w:left="600" w:hanging="600"/>
        <w:jc w:val="both"/>
        <w:outlineLvl w:val="0"/>
        <w15:collapsed w:val="false"/>
        <w:rPr>
          <w:rFonts w:eastAsia="Times New Roman" w:cs="Arial"/>
          <w:bCs/>
          <w:lang w:eastAsia="hr-HR"/>
        </w:rPr>
      </w:pPr>
      <w:bookmarkStart w:name="_GoBack" w:id="0"/>
      <w:bookmarkEnd w:id="0"/>
      <w:r w:rsidRPr="00107AF8">
        <w:rPr>
          <w:rFonts w:eastAsia="Times New Roman" w:cs="Arial"/>
          <w:bCs/>
          <w:lang w:eastAsia="hr-HR"/>
        </w:rPr>
        <w:t>REPUBLIKA HRVATSKA</w:t>
      </w:r>
    </w:p>
    <w:p w:rsidRPr="00107AF8" w:rsidR="00107AF8" w:rsidP="00107AF8" w:rsidRDefault="00107AF8">
      <w:pPr>
        <w:spacing w:after="0"/>
        <w:outlineLvl w:val="0"/>
        <w:rPr>
          <w:rFonts w:eastAsia="Times New Roman" w:cs="Arial"/>
          <w:lang w:eastAsia="hr-HR"/>
        </w:rPr>
      </w:pPr>
      <w:r w:rsidRPr="00107AF8">
        <w:rPr>
          <w:rFonts w:eastAsia="Times New Roman" w:cs="Arial"/>
          <w:bCs/>
          <w:lang w:eastAsia="hr-HR"/>
        </w:rPr>
        <w:t>OPĆINSKI SUD U SPLITU</w:t>
      </w:r>
    </w:p>
    <w:p w:rsidR="00107AF8" w:rsidP="00107AF8" w:rsidRDefault="00107AF8">
      <w:pPr>
        <w:spacing w:after="0"/>
        <w:jc w:val="right"/>
        <w:outlineLvl w:val="0"/>
        <w:rPr>
          <w:rFonts w:eastAsia="Times New Roman" w:cs="Arial"/>
          <w:bCs/>
          <w:lang w:eastAsia="hr-HR"/>
        </w:rPr>
      </w:pPr>
      <w:r w:rsidRPr="00107AF8">
        <w:rPr>
          <w:rFonts w:eastAsia="Times New Roman" w:cs="Arial"/>
          <w:bCs/>
          <w:lang w:eastAsia="hr-HR"/>
        </w:rPr>
        <w:t>Poslovni broj P-</w:t>
      </w:r>
      <w:r w:rsidR="00D45C68">
        <w:rPr>
          <w:rFonts w:eastAsia="Times New Roman" w:cs="Arial"/>
          <w:bCs/>
          <w:lang w:eastAsia="hr-HR"/>
        </w:rPr>
        <w:t>2742/2025</w:t>
      </w:r>
    </w:p>
    <w:p w:rsidRPr="00107AF8" w:rsidR="000A6C84" w:rsidP="00107AF8" w:rsidRDefault="000A6C84">
      <w:pPr>
        <w:spacing w:after="0"/>
        <w:jc w:val="right"/>
        <w:outlineLvl w:val="0"/>
        <w:rPr>
          <w:rFonts w:eastAsia="Times New Roman" w:cs="Arial"/>
          <w:bCs/>
          <w:lang w:eastAsia="hr-HR"/>
        </w:rPr>
      </w:pPr>
    </w:p>
    <w:p w:rsidRPr="00107AF8" w:rsidR="00107AF8" w:rsidP="00107AF8" w:rsidRDefault="00107AF8">
      <w:pPr>
        <w:spacing w:after="0"/>
        <w:jc w:val="center"/>
        <w:outlineLvl w:val="0"/>
        <w:rPr>
          <w:rFonts w:eastAsia="Times New Roman" w:cs="Arial"/>
          <w:bCs/>
          <w:lang w:eastAsia="hr-HR"/>
        </w:rPr>
      </w:pPr>
      <w:r w:rsidRPr="00107AF8">
        <w:rPr>
          <w:rFonts w:eastAsia="Times New Roman" w:cs="Arial"/>
          <w:bCs/>
          <w:lang w:eastAsia="hr-HR"/>
        </w:rPr>
        <w:t>Z A P I S N I K</w:t>
      </w:r>
    </w:p>
    <w:p w:rsidRPr="00483DC2" w:rsidR="00107AF8" w:rsidP="00483DC2" w:rsidRDefault="00107AF8">
      <w:pPr>
        <w:spacing w:after="0"/>
        <w:jc w:val="center"/>
        <w:outlineLvl w:val="0"/>
        <w:rPr>
          <w:rFonts w:eastAsia="Times New Roman" w:cs="Arial"/>
          <w:bCs/>
          <w:lang w:eastAsia="hr-HR"/>
        </w:rPr>
      </w:pPr>
      <w:r w:rsidRPr="00107AF8">
        <w:rPr>
          <w:rFonts w:eastAsia="Times New Roman" w:cs="Arial"/>
          <w:bCs/>
          <w:lang w:eastAsia="hr-HR"/>
        </w:rPr>
        <w:t xml:space="preserve">od </w:t>
      </w:r>
      <w:r w:rsidR="006E66A9">
        <w:rPr>
          <w:rFonts w:eastAsia="Times New Roman" w:cs="Arial"/>
          <w:bCs/>
          <w:lang w:eastAsia="hr-HR"/>
        </w:rPr>
        <w:t>10. lipnja</w:t>
      </w:r>
      <w:r w:rsidR="008437E2">
        <w:rPr>
          <w:rFonts w:eastAsia="Times New Roman" w:cs="Arial"/>
          <w:bCs/>
          <w:lang w:eastAsia="hr-HR"/>
        </w:rPr>
        <w:t xml:space="preserve"> 2026</w:t>
      </w:r>
      <w:r w:rsidRPr="00107AF8">
        <w:rPr>
          <w:rFonts w:eastAsia="Times New Roman" w:cs="Arial"/>
          <w:bCs/>
          <w:lang w:eastAsia="hr-HR"/>
        </w:rPr>
        <w:t>.</w:t>
      </w:r>
    </w:p>
    <w:p w:rsidRPr="00107AF8" w:rsidR="00107AF8" w:rsidP="00107AF8" w:rsidRDefault="00107AF8">
      <w:pPr>
        <w:spacing w:after="0"/>
        <w:jc w:val="center"/>
        <w:rPr>
          <w:rFonts w:eastAsia="Calibri" w:cs="Arial"/>
        </w:rPr>
      </w:pPr>
      <w:r w:rsidRPr="00107AF8">
        <w:rPr>
          <w:rFonts w:eastAsia="Calibri" w:cs="Arial"/>
        </w:rPr>
        <w:t>o  održanom ročištu za glavnu raspravu kod Općinskog suda u Splitu</w:t>
      </w:r>
    </w:p>
    <w:p w:rsidRPr="00107AF8" w:rsidR="00107AF8" w:rsidP="00107AF8" w:rsidRDefault="00107AF8">
      <w:pPr>
        <w:spacing w:after="0"/>
        <w:rPr>
          <w:rFonts w:eastAsia="Calibri" w:cs="Arial"/>
        </w:rPr>
      </w:pPr>
    </w:p>
    <w:p w:rsidRPr="00107AF8" w:rsidR="00107AF8" w:rsidP="00107AF8" w:rsidRDefault="00107AF8">
      <w:pPr>
        <w:spacing w:after="0"/>
        <w:rPr>
          <w:rFonts w:eastAsia="Calibri" w:cs="Arial"/>
        </w:rPr>
      </w:pPr>
      <w:r w:rsidRPr="00107AF8">
        <w:rPr>
          <w:rFonts w:eastAsia="Calibri" w:cs="Arial"/>
        </w:rPr>
        <w:t xml:space="preserve">            Prisutni od suda:</w:t>
      </w:r>
      <w:r w:rsidRPr="00107AF8">
        <w:rPr>
          <w:rFonts w:eastAsia="Calibri" w:cs="Arial"/>
        </w:rPr>
        <w:tab/>
      </w:r>
      <w:r w:rsidRPr="00107AF8">
        <w:rPr>
          <w:rFonts w:eastAsia="Calibri" w:cs="Arial"/>
        </w:rPr>
        <w:tab/>
      </w:r>
      <w:r w:rsidRPr="00107AF8">
        <w:rPr>
          <w:rFonts w:eastAsia="Calibri" w:cs="Arial"/>
        </w:rPr>
        <w:tab/>
      </w:r>
      <w:r w:rsidRPr="00107AF8">
        <w:rPr>
          <w:rFonts w:eastAsia="Calibri" w:cs="Arial"/>
        </w:rPr>
        <w:tab/>
        <w:t xml:space="preserve">           Pravna stvar:</w:t>
      </w:r>
    </w:p>
    <w:p w:rsidRPr="00107AF8" w:rsidR="00107AF8" w:rsidP="00107AF8" w:rsidRDefault="00107AF8">
      <w:pPr>
        <w:spacing w:after="0"/>
        <w:rPr>
          <w:rFonts w:eastAsia="Calibri" w:cs="Arial"/>
        </w:rPr>
      </w:pPr>
    </w:p>
    <w:p w:rsidRPr="00107AF8" w:rsidR="00107AF8" w:rsidP="00107AF8" w:rsidRDefault="00107AF8">
      <w:pPr>
        <w:spacing w:after="0"/>
        <w:rPr>
          <w:rFonts w:eastAsia="Calibri" w:cs="Arial"/>
        </w:rPr>
      </w:pPr>
      <w:r w:rsidRPr="00107AF8">
        <w:rPr>
          <w:rFonts w:eastAsia="Calibri" w:cs="Arial"/>
        </w:rPr>
        <w:t xml:space="preserve">             ŽELJKO BORIĆ</w:t>
      </w:r>
      <w:r w:rsidRPr="00107AF8">
        <w:rPr>
          <w:rFonts w:eastAsia="Calibri" w:cs="Arial"/>
        </w:rPr>
        <w:tab/>
      </w:r>
      <w:r w:rsidRPr="00107AF8">
        <w:rPr>
          <w:rFonts w:eastAsia="Calibri" w:cs="Arial"/>
        </w:rPr>
        <w:tab/>
      </w:r>
      <w:r w:rsidRPr="00107AF8">
        <w:rPr>
          <w:rFonts w:eastAsia="Calibri" w:cs="Arial"/>
        </w:rPr>
        <w:tab/>
      </w:r>
      <w:r w:rsidRPr="00107AF8">
        <w:rPr>
          <w:rFonts w:eastAsia="Calibri" w:cs="Arial"/>
        </w:rPr>
        <w:tab/>
      </w:r>
      <w:r w:rsidRPr="00107AF8">
        <w:rPr>
          <w:rFonts w:eastAsia="Calibri" w:cs="Arial"/>
        </w:rPr>
        <w:tab/>
        <w:t xml:space="preserve">Tužitelj: </w:t>
      </w:r>
      <w:r w:rsidR="00D45C68">
        <w:rPr>
          <w:rFonts w:eastAsia="Calibri" w:cs="Arial"/>
        </w:rPr>
        <w:t>Anđelo Mojsović i dr.</w:t>
      </w:r>
    </w:p>
    <w:p w:rsidRPr="00107AF8" w:rsidR="00107AF8" w:rsidP="00107AF8" w:rsidRDefault="00107AF8">
      <w:pPr>
        <w:spacing w:after="0"/>
        <w:rPr>
          <w:rFonts w:eastAsia="Calibri" w:cs="Arial"/>
        </w:rPr>
      </w:pPr>
      <w:r w:rsidRPr="00107AF8">
        <w:rPr>
          <w:rFonts w:eastAsia="Calibri" w:cs="Arial"/>
        </w:rPr>
        <w:t xml:space="preserve">                   (sudac)</w:t>
      </w:r>
      <w:r w:rsidRPr="00107AF8">
        <w:rPr>
          <w:rFonts w:eastAsia="Calibri" w:cs="Arial"/>
        </w:rPr>
        <w:tab/>
      </w:r>
      <w:r w:rsidRPr="00107AF8">
        <w:rPr>
          <w:rFonts w:eastAsia="Calibri" w:cs="Arial"/>
        </w:rPr>
        <w:tab/>
      </w:r>
      <w:r w:rsidRPr="00107AF8">
        <w:rPr>
          <w:rFonts w:eastAsia="Calibri" w:cs="Arial"/>
        </w:rPr>
        <w:tab/>
      </w:r>
      <w:r w:rsidRPr="00107AF8">
        <w:rPr>
          <w:rFonts w:eastAsia="Calibri" w:cs="Arial"/>
        </w:rPr>
        <w:tab/>
      </w:r>
      <w:r w:rsidRPr="00107AF8">
        <w:rPr>
          <w:rFonts w:eastAsia="Calibri" w:cs="Arial"/>
        </w:rPr>
        <w:tab/>
      </w:r>
      <w:r w:rsidRPr="00107AF8">
        <w:rPr>
          <w:rFonts w:eastAsia="Calibri" w:cs="Arial"/>
        </w:rPr>
        <w:tab/>
      </w:r>
    </w:p>
    <w:p w:rsidRPr="00107AF8" w:rsidR="00107AF8" w:rsidP="00107AF8" w:rsidRDefault="00107AF8">
      <w:pPr>
        <w:spacing w:after="0"/>
        <w:ind w:left="5664"/>
        <w:rPr>
          <w:rFonts w:eastAsia="Calibri" w:cs="Arial"/>
        </w:rPr>
      </w:pPr>
      <w:r w:rsidRPr="00107AF8">
        <w:rPr>
          <w:rFonts w:eastAsia="Calibri" w:cs="Arial"/>
        </w:rPr>
        <w:t xml:space="preserve">Tuženik: </w:t>
      </w:r>
      <w:r w:rsidR="00D45C68">
        <w:rPr>
          <w:rFonts w:eastAsia="Calibri" w:cs="Arial"/>
        </w:rPr>
        <w:t>Danica Talajić i dr.</w:t>
      </w:r>
    </w:p>
    <w:p w:rsidRPr="00107AF8" w:rsidR="00107AF8" w:rsidP="00107AF8" w:rsidRDefault="00107AF8">
      <w:pPr>
        <w:spacing w:after="0"/>
        <w:rPr>
          <w:rFonts w:eastAsia="Calibri" w:cs="Arial"/>
        </w:rPr>
      </w:pPr>
      <w:r w:rsidRPr="00107AF8">
        <w:rPr>
          <w:rFonts w:eastAsia="Calibri" w:cs="Arial"/>
        </w:rPr>
        <w:t xml:space="preserve">                 Ana </w:t>
      </w:r>
      <w:r w:rsidR="008236E7">
        <w:rPr>
          <w:rFonts w:eastAsia="Calibri" w:cs="Arial"/>
        </w:rPr>
        <w:t>Lubina</w:t>
      </w:r>
    </w:p>
    <w:p w:rsidRPr="00107AF8" w:rsidR="00107AF8" w:rsidP="00107AF8" w:rsidRDefault="00107AF8">
      <w:pPr>
        <w:spacing w:after="0"/>
        <w:rPr>
          <w:rFonts w:eastAsia="Calibri" w:cs="Arial"/>
        </w:rPr>
      </w:pPr>
      <w:r w:rsidRPr="00107AF8">
        <w:rPr>
          <w:rFonts w:eastAsia="Calibri" w:cs="Arial"/>
        </w:rPr>
        <w:t xml:space="preserve">                (zapisničar)</w:t>
      </w:r>
      <w:r w:rsidRPr="00107AF8">
        <w:rPr>
          <w:rFonts w:eastAsia="Calibri" w:cs="Arial"/>
        </w:rPr>
        <w:tab/>
      </w:r>
      <w:r w:rsidRPr="00107AF8">
        <w:rPr>
          <w:rFonts w:eastAsia="Calibri" w:cs="Arial"/>
        </w:rPr>
        <w:tab/>
      </w:r>
      <w:r w:rsidRPr="00107AF8">
        <w:rPr>
          <w:rFonts w:eastAsia="Calibri" w:cs="Arial"/>
        </w:rPr>
        <w:tab/>
      </w:r>
      <w:r w:rsidRPr="00107AF8">
        <w:rPr>
          <w:rFonts w:eastAsia="Calibri" w:cs="Arial"/>
        </w:rPr>
        <w:tab/>
      </w:r>
      <w:r w:rsidRPr="00107AF8">
        <w:rPr>
          <w:rFonts w:eastAsia="Calibri" w:cs="Arial"/>
        </w:rPr>
        <w:tab/>
        <w:t xml:space="preserve">Radi: </w:t>
      </w:r>
      <w:r w:rsidR="00DB592B">
        <w:rPr>
          <w:rFonts w:eastAsia="Calibri" w:cs="Arial"/>
        </w:rPr>
        <w:t xml:space="preserve">obvezno – ništetnost </w:t>
      </w:r>
    </w:p>
    <w:p w:rsidRPr="00107AF8" w:rsidR="00107AF8" w:rsidP="00107AF8" w:rsidRDefault="00107AF8">
      <w:pPr>
        <w:spacing w:after="0"/>
        <w:rPr>
          <w:rFonts w:eastAsia="Calibri" w:cs="Arial"/>
        </w:rPr>
      </w:pPr>
      <w:r w:rsidRPr="00107AF8">
        <w:rPr>
          <w:rFonts w:eastAsia="Calibri" w:cs="Arial"/>
        </w:rPr>
        <w:t xml:space="preserve">                       </w:t>
      </w:r>
    </w:p>
    <w:p w:rsidRPr="00107AF8" w:rsidR="00107AF8" w:rsidP="00107AF8" w:rsidRDefault="00107AF8">
      <w:pPr>
        <w:spacing w:after="0"/>
        <w:rPr>
          <w:rFonts w:eastAsia="Calibri" w:cs="Arial"/>
        </w:rPr>
      </w:pPr>
      <w:r w:rsidRPr="00107AF8">
        <w:rPr>
          <w:rFonts w:eastAsia="Calibri" w:cs="Arial"/>
        </w:rPr>
        <w:t xml:space="preserve">Sudac otvara ročište u </w:t>
      </w:r>
      <w:r w:rsidR="008437E2">
        <w:rPr>
          <w:rFonts w:eastAsia="Calibri" w:cs="Arial"/>
        </w:rPr>
        <w:t>11</w:t>
      </w:r>
      <w:r w:rsidR="00D45C68">
        <w:rPr>
          <w:rFonts w:eastAsia="Calibri" w:cs="Arial"/>
        </w:rPr>
        <w:t>,30</w:t>
      </w:r>
      <w:r w:rsidRPr="00107AF8">
        <w:rPr>
          <w:rFonts w:eastAsia="Calibri" w:cs="Arial"/>
        </w:rPr>
        <w:t xml:space="preserve"> sati objavljuje predmet raspravljanja</w:t>
      </w:r>
    </w:p>
    <w:p w:rsidRPr="00107AF8" w:rsidR="00107AF8" w:rsidP="00107AF8" w:rsidRDefault="00107AF8">
      <w:pPr>
        <w:spacing w:after="0"/>
        <w:rPr>
          <w:rFonts w:eastAsia="Calibri" w:cs="Arial"/>
        </w:rPr>
      </w:pPr>
      <w:r w:rsidRPr="00107AF8">
        <w:rPr>
          <w:rFonts w:eastAsia="Calibri" w:cs="Arial"/>
        </w:rPr>
        <w:t xml:space="preserve">Rasprava je javna. </w:t>
      </w:r>
    </w:p>
    <w:p w:rsidRPr="00107AF8" w:rsidR="00107AF8" w:rsidP="00107AF8" w:rsidRDefault="00107AF8">
      <w:pPr>
        <w:spacing w:after="0"/>
        <w:rPr>
          <w:rFonts w:eastAsia="Calibri" w:cs="Arial"/>
        </w:rPr>
      </w:pPr>
    </w:p>
    <w:p w:rsidRPr="00107AF8" w:rsidR="00107AF8" w:rsidP="00107AF8" w:rsidRDefault="00107AF8">
      <w:pPr>
        <w:tabs>
          <w:tab w:val="center" w:pos="4536"/>
        </w:tabs>
        <w:spacing w:after="0"/>
        <w:rPr>
          <w:rFonts w:eastAsia="Calibri" w:cs="Arial"/>
        </w:rPr>
      </w:pPr>
      <w:r w:rsidRPr="00107AF8">
        <w:rPr>
          <w:rFonts w:eastAsia="Calibri" w:cs="Arial"/>
        </w:rPr>
        <w:t>Utvrđuje se da su pristupili:</w:t>
      </w:r>
    </w:p>
    <w:p w:rsidRPr="00107AF8" w:rsidR="00107AF8" w:rsidP="00107AF8" w:rsidRDefault="00107AF8">
      <w:pPr>
        <w:tabs>
          <w:tab w:val="center" w:pos="4536"/>
        </w:tabs>
        <w:spacing w:after="0"/>
        <w:rPr>
          <w:rFonts w:eastAsia="Calibri" w:cs="Arial"/>
        </w:rPr>
      </w:pPr>
    </w:p>
    <w:p w:rsidR="002E4186" w:rsidP="00A9275B" w:rsidRDefault="00107AF8">
      <w:pPr>
        <w:spacing w:after="0"/>
        <w:jc w:val="both"/>
        <w:rPr>
          <w:rFonts w:eastAsia="Calibri" w:cs="Arial"/>
        </w:rPr>
      </w:pPr>
      <w:r w:rsidRPr="00107AF8">
        <w:rPr>
          <w:rFonts w:eastAsia="Calibri" w:cs="Arial"/>
        </w:rPr>
        <w:t xml:space="preserve">Za tužitelja: </w:t>
      </w:r>
      <w:r w:rsidR="00D45C68">
        <w:rPr>
          <w:rFonts w:eastAsia="Calibri" w:cs="Arial"/>
        </w:rPr>
        <w:t>pod 1</w:t>
      </w:r>
      <w:r w:rsidR="0052345E">
        <w:rPr>
          <w:rFonts w:eastAsia="Calibri" w:cs="Arial"/>
        </w:rPr>
        <w:t>/</w:t>
      </w:r>
      <w:r w:rsidR="00D45C68">
        <w:rPr>
          <w:rFonts w:eastAsia="Calibri" w:cs="Arial"/>
        </w:rPr>
        <w:t xml:space="preserve"> </w:t>
      </w:r>
      <w:r w:rsidR="00BC6864">
        <w:rPr>
          <w:rFonts w:eastAsia="Calibri" w:cs="Arial"/>
        </w:rPr>
        <w:t xml:space="preserve">priv. </w:t>
      </w:r>
      <w:r w:rsidR="00DE2101">
        <w:rPr>
          <w:rFonts w:eastAsia="Calibri" w:cs="Arial"/>
        </w:rPr>
        <w:t>pun. Srđan Granić, odvj. u Splitu</w:t>
      </w:r>
    </w:p>
    <w:p w:rsidRPr="00107AF8" w:rsidR="00107AF8" w:rsidP="002E4186" w:rsidRDefault="002E4186">
      <w:pPr>
        <w:spacing w:after="0"/>
        <w:ind w:firstLine="708"/>
        <w:jc w:val="both"/>
        <w:rPr>
          <w:rFonts w:eastAsia="Calibri" w:cs="Arial"/>
        </w:rPr>
      </w:pPr>
      <w:r>
        <w:rPr>
          <w:rFonts w:eastAsia="Calibri" w:cs="Arial"/>
        </w:rPr>
        <w:t xml:space="preserve">        </w:t>
      </w:r>
      <w:r w:rsidR="0052345E">
        <w:rPr>
          <w:rFonts w:eastAsia="Calibri" w:cs="Arial"/>
        </w:rPr>
        <w:t xml:space="preserve"> </w:t>
      </w:r>
      <w:r w:rsidR="00D45C68">
        <w:rPr>
          <w:rFonts w:eastAsia="Calibri" w:cs="Arial"/>
        </w:rPr>
        <w:t>pod 2</w:t>
      </w:r>
      <w:r w:rsidR="0052345E">
        <w:rPr>
          <w:rFonts w:eastAsia="Calibri" w:cs="Arial"/>
        </w:rPr>
        <w:t>/</w:t>
      </w:r>
      <w:r w:rsidR="00D45C68">
        <w:rPr>
          <w:rFonts w:eastAsia="Calibri" w:cs="Arial"/>
        </w:rPr>
        <w:t xml:space="preserve"> pun. Boris Vrdoljak, odvjetnik u Splitu</w:t>
      </w:r>
    </w:p>
    <w:p w:rsidR="00C62EAF" w:rsidP="00107AF8" w:rsidRDefault="00107AF8">
      <w:pPr>
        <w:spacing w:after="0"/>
        <w:jc w:val="both"/>
        <w:rPr>
          <w:rFonts w:eastAsia="Calibri" w:cs="Arial"/>
        </w:rPr>
      </w:pPr>
      <w:r w:rsidRPr="00107AF8">
        <w:rPr>
          <w:rFonts w:eastAsia="Calibri" w:cs="Arial"/>
        </w:rPr>
        <w:t xml:space="preserve">Za tuženika: </w:t>
      </w:r>
      <w:r w:rsidR="00DE2101">
        <w:rPr>
          <w:rFonts w:eastAsia="Calibri" w:cs="Arial"/>
        </w:rPr>
        <w:t>p</w:t>
      </w:r>
      <w:r w:rsidR="00D45C68">
        <w:rPr>
          <w:rFonts w:eastAsia="Calibri" w:cs="Arial"/>
        </w:rPr>
        <w:t>od 1</w:t>
      </w:r>
      <w:r w:rsidR="00DE2101">
        <w:rPr>
          <w:rFonts w:eastAsia="Calibri" w:cs="Arial"/>
        </w:rPr>
        <w:t>/</w:t>
      </w:r>
      <w:r w:rsidR="00D45C68">
        <w:rPr>
          <w:rFonts w:eastAsia="Calibri" w:cs="Arial"/>
        </w:rPr>
        <w:t xml:space="preserve"> pun. </w:t>
      </w:r>
      <w:r w:rsidR="00DE2101">
        <w:rPr>
          <w:rFonts w:eastAsia="Calibri" w:cs="Arial"/>
        </w:rPr>
        <w:t>Borko Bebić</w:t>
      </w:r>
      <w:r w:rsidR="00D45C68">
        <w:rPr>
          <w:rFonts w:eastAsia="Calibri" w:cs="Arial"/>
        </w:rPr>
        <w:t>, odvjetni</w:t>
      </w:r>
      <w:r w:rsidR="00DE2101">
        <w:rPr>
          <w:rFonts w:eastAsia="Calibri" w:cs="Arial"/>
        </w:rPr>
        <w:t>k</w:t>
      </w:r>
      <w:r w:rsidR="00D45C68">
        <w:rPr>
          <w:rFonts w:eastAsia="Calibri" w:cs="Arial"/>
        </w:rPr>
        <w:t xml:space="preserve"> u Splitu</w:t>
      </w:r>
    </w:p>
    <w:p w:rsidR="00DE2101" w:rsidP="00107AF8" w:rsidRDefault="00DE2101">
      <w:pPr>
        <w:spacing w:after="0"/>
        <w:jc w:val="both"/>
        <w:rPr>
          <w:rFonts w:eastAsia="Calibri" w:cs="Arial"/>
        </w:rPr>
      </w:pPr>
      <w:r>
        <w:rPr>
          <w:rFonts w:eastAsia="Calibri" w:cs="Arial"/>
        </w:rPr>
        <w:tab/>
        <w:t xml:space="preserve">          pod 2/ osobno sa pun. Borko Bebić, odvjetnik u Splitu</w:t>
      </w:r>
    </w:p>
    <w:p w:rsidR="00DE2101" w:rsidP="00107AF8" w:rsidRDefault="00DE2101">
      <w:pPr>
        <w:spacing w:after="0"/>
        <w:jc w:val="both"/>
        <w:rPr>
          <w:rFonts w:eastAsia="Calibri" w:cs="Arial"/>
        </w:rPr>
      </w:pPr>
      <w:r>
        <w:rPr>
          <w:rFonts w:eastAsia="Calibri" w:cs="Arial"/>
        </w:rPr>
        <w:tab/>
        <w:t xml:space="preserve">          pod 3/ osobno sa pun. Borko Bebić, odvjetnik u Splitu</w:t>
      </w:r>
    </w:p>
    <w:p w:rsidR="00DE2101" w:rsidP="00107AF8" w:rsidRDefault="00DE2101">
      <w:pPr>
        <w:spacing w:after="0"/>
        <w:jc w:val="both"/>
        <w:rPr>
          <w:rFonts w:eastAsia="Calibri" w:cs="Arial"/>
        </w:rPr>
      </w:pPr>
      <w:r>
        <w:rPr>
          <w:rFonts w:eastAsia="Calibri" w:cs="Arial"/>
        </w:rPr>
        <w:tab/>
        <w:t xml:space="preserve">          pod 4/ </w:t>
      </w:r>
      <w:r w:rsidR="00BC6864">
        <w:rPr>
          <w:rFonts w:eastAsia="Calibri" w:cs="Arial"/>
        </w:rPr>
        <w:t xml:space="preserve">osobno sa </w:t>
      </w:r>
      <w:r>
        <w:rPr>
          <w:rFonts w:eastAsia="Calibri" w:cs="Arial"/>
        </w:rPr>
        <w:t>pun. Borko Bebić, odvjetnik u Splitu</w:t>
      </w:r>
    </w:p>
    <w:p w:rsidR="00D45C68" w:rsidP="00107AF8" w:rsidRDefault="00D45C68">
      <w:pPr>
        <w:spacing w:after="0"/>
        <w:jc w:val="both"/>
        <w:rPr>
          <w:rFonts w:eastAsia="Calibri" w:cs="Arial"/>
        </w:rPr>
      </w:pPr>
      <w:r>
        <w:rPr>
          <w:rFonts w:eastAsia="Calibri" w:cs="Arial"/>
        </w:rPr>
        <w:tab/>
      </w:r>
      <w:r>
        <w:rPr>
          <w:rFonts w:eastAsia="Calibri" w:cs="Arial"/>
        </w:rPr>
        <w:tab/>
        <w:t>pod 5</w:t>
      </w:r>
      <w:r w:rsidR="0052345E">
        <w:rPr>
          <w:rFonts w:eastAsia="Calibri" w:cs="Arial"/>
        </w:rPr>
        <w:t>/</w:t>
      </w:r>
      <w:r>
        <w:rPr>
          <w:rFonts w:eastAsia="Calibri" w:cs="Arial"/>
        </w:rPr>
        <w:t xml:space="preserve"> zz ODO Split </w:t>
      </w:r>
      <w:r w:rsidR="00BC6864">
        <w:rPr>
          <w:rFonts w:eastAsia="Calibri" w:cs="Arial"/>
        </w:rPr>
        <w:t xml:space="preserve">po </w:t>
      </w:r>
      <w:r w:rsidR="00DF0C9B">
        <w:rPr>
          <w:rFonts w:eastAsia="Calibri" w:cs="Arial"/>
        </w:rPr>
        <w:t>Fran</w:t>
      </w:r>
      <w:r w:rsidR="00BC6864">
        <w:rPr>
          <w:rFonts w:eastAsia="Calibri" w:cs="Arial"/>
        </w:rPr>
        <w:t>i</w:t>
      </w:r>
      <w:r w:rsidR="00DF0C9B">
        <w:rPr>
          <w:rFonts w:eastAsia="Calibri" w:cs="Arial"/>
        </w:rPr>
        <w:t xml:space="preserve"> Amidžić</w:t>
      </w:r>
      <w:r w:rsidR="00BC6864">
        <w:rPr>
          <w:rFonts w:eastAsia="Calibri" w:cs="Arial"/>
        </w:rPr>
        <w:t>u</w:t>
      </w:r>
    </w:p>
    <w:p w:rsidR="00D45C68" w:rsidP="00107AF8" w:rsidRDefault="00A9275B">
      <w:pPr>
        <w:spacing w:after="0"/>
        <w:jc w:val="both"/>
        <w:rPr>
          <w:rFonts w:eastAsia="Calibri" w:cs="Arial"/>
        </w:rPr>
      </w:pPr>
      <w:r>
        <w:rPr>
          <w:rFonts w:eastAsia="Calibri" w:cs="Arial"/>
        </w:rPr>
        <w:tab/>
      </w:r>
      <w:r>
        <w:rPr>
          <w:rFonts w:eastAsia="Calibri" w:cs="Arial"/>
        </w:rPr>
        <w:tab/>
        <w:t>pod 6</w:t>
      </w:r>
      <w:r w:rsidR="0052345E">
        <w:rPr>
          <w:rFonts w:eastAsia="Calibri" w:cs="Arial"/>
        </w:rPr>
        <w:t>/</w:t>
      </w:r>
      <w:r w:rsidR="00D45C68">
        <w:rPr>
          <w:rFonts w:eastAsia="Calibri" w:cs="Arial"/>
        </w:rPr>
        <w:t xml:space="preserve"> pun.</w:t>
      </w:r>
      <w:r>
        <w:rPr>
          <w:rFonts w:eastAsia="Calibri" w:cs="Arial"/>
        </w:rPr>
        <w:t xml:space="preserve"> </w:t>
      </w:r>
      <w:r w:rsidR="00BC6864">
        <w:rPr>
          <w:rFonts w:eastAsia="Calibri" w:cs="Arial"/>
        </w:rPr>
        <w:t>Hrvoje Parlov</w:t>
      </w:r>
      <w:r>
        <w:rPr>
          <w:rFonts w:eastAsia="Calibri" w:cs="Arial"/>
        </w:rPr>
        <w:t xml:space="preserve"> dipl. iur</w:t>
      </w:r>
      <w:r w:rsidR="00D45C68">
        <w:rPr>
          <w:rFonts w:eastAsia="Calibri" w:cs="Arial"/>
        </w:rPr>
        <w:t xml:space="preserve"> (radnik tuženika pod 6)</w:t>
      </w:r>
    </w:p>
    <w:p w:rsidR="00B40A78" w:rsidP="00B40A78" w:rsidRDefault="00B40A78">
      <w:pPr>
        <w:spacing w:after="0"/>
        <w:jc w:val="both"/>
        <w:rPr>
          <w:rFonts w:eastAsia="Calibri" w:cs="Arial"/>
        </w:rPr>
      </w:pPr>
    </w:p>
    <w:p w:rsidR="0052345E" w:rsidP="00B40A78" w:rsidRDefault="0052345E">
      <w:pPr>
        <w:spacing w:after="0"/>
        <w:jc w:val="both"/>
        <w:rPr>
          <w:rFonts w:eastAsia="Calibri" w:cs="Arial"/>
        </w:rPr>
      </w:pPr>
    </w:p>
    <w:p w:rsidR="0052345E" w:rsidP="00B40A78" w:rsidRDefault="0052345E">
      <w:pPr>
        <w:spacing w:after="0"/>
        <w:jc w:val="both"/>
        <w:rPr>
          <w:rFonts w:eastAsia="Calibri" w:cs="Arial"/>
        </w:rPr>
      </w:pPr>
      <w:r>
        <w:rPr>
          <w:rFonts w:eastAsia="Calibri" w:cs="Arial"/>
        </w:rPr>
        <w:t>Priv. pun. tužitelja pod 1, pun. tužitelja pod 2, pun. tuženih od 1-4, zz tuženika pod 5, te pun. tuženika pod 6 suglasno predlažu da se dokaz saslušanjem stranaka i to kako je previđeno saslušanjem tužitelja i tuženika pod 1-4 svakako izvede jedinstveno na jedinstvenom ročištu za glavnu raspravu, a s obzirom da na današnje ročište nije pristupio tužitelj pod 1, predlaže se da se na sljedećem ročištu izvede dokaz navedenih u svojstvu parničnih stranaka.</w:t>
      </w:r>
    </w:p>
    <w:p w:rsidRPr="00107AF8" w:rsidR="004449C8" w:rsidP="00780FDB" w:rsidRDefault="004449C8">
      <w:pPr>
        <w:spacing w:after="0"/>
        <w:jc w:val="both"/>
        <w:rPr>
          <w:rFonts w:eastAsia="Calibri" w:cs="Arial"/>
        </w:rPr>
      </w:pPr>
    </w:p>
    <w:p w:rsidRPr="00AA10DC" w:rsidR="00AA10DC" w:rsidP="00780FDB" w:rsidRDefault="00107AF8">
      <w:pPr>
        <w:ind w:firstLine="709"/>
        <w:jc w:val="both"/>
        <w:rPr>
          <w:rFonts w:eastAsia="Times New Roman" w:cs="Arial"/>
          <w:lang w:eastAsia="hr-HR"/>
        </w:rPr>
      </w:pPr>
      <w:r w:rsidRPr="00107AF8">
        <w:rPr>
          <w:rFonts w:eastAsia="Calibri" w:cs="Arial"/>
        </w:rPr>
        <w:tab/>
      </w:r>
      <w:r w:rsidRPr="00AA10DC" w:rsidR="00AA10DC">
        <w:rPr>
          <w:rFonts w:eastAsia="Times New Roman" w:cs="Arial"/>
          <w:lang w:eastAsia="hr-HR"/>
        </w:rPr>
        <w:t xml:space="preserve">Sud donosi </w:t>
      </w:r>
    </w:p>
    <w:p w:rsidR="00AA10DC" w:rsidP="00AA10DC" w:rsidRDefault="00AA10DC">
      <w:pPr>
        <w:spacing w:after="0"/>
        <w:jc w:val="center"/>
        <w:rPr>
          <w:rFonts w:eastAsia="Times New Roman" w:cs="Arial"/>
          <w:lang w:eastAsia="hr-HR"/>
        </w:rPr>
      </w:pPr>
      <w:r w:rsidRPr="00AA10DC">
        <w:rPr>
          <w:rFonts w:eastAsia="Times New Roman" w:cs="Arial"/>
          <w:lang w:eastAsia="hr-HR"/>
        </w:rPr>
        <w:t>r j e š e nj e</w:t>
      </w:r>
    </w:p>
    <w:p w:rsidRPr="00AA10DC" w:rsidR="008236E7" w:rsidP="006B0267" w:rsidRDefault="008236E7">
      <w:pPr>
        <w:spacing w:after="0"/>
        <w:jc w:val="both"/>
        <w:rPr>
          <w:rFonts w:eastAsia="Times New Roman" w:cs="Arial"/>
          <w:lang w:eastAsia="hr-HR"/>
        </w:rPr>
      </w:pPr>
    </w:p>
    <w:p w:rsidR="005B6D26" w:rsidP="00AA10DC" w:rsidRDefault="005B6D26">
      <w:pPr>
        <w:spacing w:after="0"/>
        <w:jc w:val="both"/>
        <w:rPr>
          <w:rFonts w:eastAsia="Times New Roman" w:cs="Arial"/>
          <w:lang w:eastAsia="hr-HR"/>
        </w:rPr>
      </w:pPr>
      <w:r>
        <w:rPr>
          <w:rFonts w:eastAsia="Times New Roman" w:cs="Arial"/>
          <w:lang w:eastAsia="hr-HR"/>
        </w:rPr>
        <w:t xml:space="preserve">Na sljedećem ročištu izvesti će se dokaz saslušanjem </w:t>
      </w:r>
      <w:r w:rsidR="006636CD">
        <w:rPr>
          <w:rFonts w:eastAsia="Times New Roman" w:cs="Arial"/>
          <w:lang w:eastAsia="hr-HR"/>
        </w:rPr>
        <w:t>tužitelja i tuženika</w:t>
      </w:r>
      <w:r w:rsidR="00AF43BB">
        <w:rPr>
          <w:rFonts w:eastAsia="Times New Roman" w:cs="Arial"/>
          <w:lang w:eastAsia="hr-HR"/>
        </w:rPr>
        <w:t xml:space="preserve"> od 1-4</w:t>
      </w:r>
      <w:r w:rsidR="006636CD">
        <w:rPr>
          <w:rFonts w:eastAsia="Times New Roman" w:cs="Arial"/>
          <w:lang w:eastAsia="hr-HR"/>
        </w:rPr>
        <w:t xml:space="preserve"> u svojstvu parničnih stranaka, s time što im se poziv upućuje preko njihovih zastupnika</w:t>
      </w:r>
      <w:r w:rsidR="006B0267">
        <w:rPr>
          <w:rFonts w:eastAsia="Times New Roman" w:cs="Arial"/>
          <w:lang w:eastAsia="hr-HR"/>
        </w:rPr>
        <w:t>,</w:t>
      </w:r>
      <w:r w:rsidR="006636CD">
        <w:rPr>
          <w:rFonts w:eastAsia="Times New Roman" w:cs="Arial"/>
          <w:lang w:eastAsia="hr-HR"/>
        </w:rPr>
        <w:t xml:space="preserve"> a tužitelj pod 1 će se </w:t>
      </w:r>
      <w:r w:rsidR="0052345E">
        <w:rPr>
          <w:rFonts w:eastAsia="Times New Roman" w:cs="Arial"/>
          <w:lang w:eastAsia="hr-HR"/>
        </w:rPr>
        <w:t xml:space="preserve">pozvati i osobno. </w:t>
      </w:r>
    </w:p>
    <w:p w:rsidR="0052345E" w:rsidP="00AA10DC" w:rsidRDefault="0052345E">
      <w:pPr>
        <w:spacing w:after="0"/>
        <w:jc w:val="both"/>
        <w:rPr>
          <w:rFonts w:eastAsia="Times New Roman" w:cs="Arial"/>
          <w:lang w:eastAsia="hr-HR"/>
        </w:rPr>
      </w:pPr>
    </w:p>
    <w:p w:rsidR="0052345E" w:rsidP="00AA10DC" w:rsidRDefault="0052345E">
      <w:pPr>
        <w:spacing w:after="0"/>
        <w:jc w:val="both"/>
        <w:rPr>
          <w:rFonts w:eastAsia="Times New Roman" w:cs="Arial"/>
          <w:lang w:eastAsia="hr-HR"/>
        </w:rPr>
      </w:pPr>
      <w:r>
        <w:rPr>
          <w:rFonts w:eastAsia="Times New Roman" w:cs="Arial"/>
          <w:lang w:eastAsia="hr-HR"/>
        </w:rPr>
        <w:t xml:space="preserve">Nalaže se Srđanu Graniću, odvj. u Splitu da u roku od 15 dana dostavi sudu punomoć kojom je ovlašten od tužitelja pod 1 za zastupanje u ovom postupku. </w:t>
      </w:r>
    </w:p>
    <w:p w:rsidR="0052345E" w:rsidP="00AA10DC" w:rsidRDefault="0052345E">
      <w:pPr>
        <w:spacing w:after="0"/>
        <w:jc w:val="both"/>
        <w:rPr>
          <w:rFonts w:eastAsia="Times New Roman" w:cs="Arial"/>
          <w:lang w:eastAsia="hr-HR"/>
        </w:rPr>
      </w:pPr>
    </w:p>
    <w:p w:rsidR="00107AF8" w:rsidP="00AA10DC" w:rsidRDefault="008236E7">
      <w:pPr>
        <w:spacing w:after="0"/>
        <w:jc w:val="both"/>
        <w:rPr>
          <w:rFonts w:eastAsia="Times New Roman" w:cs="Arial"/>
          <w:lang w:eastAsia="hr-HR"/>
        </w:rPr>
      </w:pPr>
      <w:r>
        <w:rPr>
          <w:rFonts w:eastAsia="Times New Roman" w:cs="Arial"/>
          <w:lang w:eastAsia="hr-HR"/>
        </w:rPr>
        <w:t xml:space="preserve">Sljedeće ročište za glavnu raspravu zakazuje se za dan </w:t>
      </w:r>
      <w:r w:rsidR="0052345E">
        <w:rPr>
          <w:rFonts w:eastAsia="Times New Roman" w:cs="Arial"/>
          <w:lang w:eastAsia="hr-HR"/>
        </w:rPr>
        <w:t>14. listopada</w:t>
      </w:r>
      <w:r w:rsidR="008E7ED7">
        <w:rPr>
          <w:rFonts w:eastAsia="Times New Roman" w:cs="Arial"/>
          <w:lang w:eastAsia="hr-HR"/>
        </w:rPr>
        <w:t xml:space="preserve"> </w:t>
      </w:r>
      <w:r>
        <w:rPr>
          <w:rFonts w:eastAsia="Times New Roman" w:cs="Arial"/>
          <w:lang w:eastAsia="hr-HR"/>
        </w:rPr>
        <w:t xml:space="preserve">2026. u </w:t>
      </w:r>
      <w:r w:rsidR="008E7ED7">
        <w:rPr>
          <w:rFonts w:eastAsia="Times New Roman" w:cs="Arial"/>
          <w:lang w:eastAsia="hr-HR"/>
        </w:rPr>
        <w:t xml:space="preserve">11,30 </w:t>
      </w:r>
      <w:r>
        <w:rPr>
          <w:rFonts w:eastAsia="Times New Roman" w:cs="Arial"/>
          <w:lang w:eastAsia="hr-HR"/>
        </w:rPr>
        <w:t xml:space="preserve">sati, što prisutne stranke primaju na znanje, te </w:t>
      </w:r>
      <w:r w:rsidR="006636CD">
        <w:rPr>
          <w:rFonts w:eastAsia="Times New Roman" w:cs="Arial"/>
          <w:lang w:eastAsia="hr-HR"/>
        </w:rPr>
        <w:t xml:space="preserve">se smatraju uredno obaviješteni, dok </w:t>
      </w:r>
      <w:r w:rsidR="006636CD">
        <w:rPr>
          <w:rFonts w:eastAsia="Times New Roman" w:cs="Arial"/>
          <w:lang w:eastAsia="hr-HR"/>
        </w:rPr>
        <w:lastRenderedPageBreak/>
        <w:t>će se posebno na predstojeće ročište uz kopiju zapisnika sa današnjeg pozvati tužitelj pod 1</w:t>
      </w:r>
      <w:r w:rsidR="00AF43BB">
        <w:rPr>
          <w:rFonts w:eastAsia="Times New Roman" w:cs="Arial"/>
          <w:lang w:eastAsia="hr-HR"/>
        </w:rPr>
        <w:t xml:space="preserve"> osobno</w:t>
      </w:r>
      <w:r w:rsidR="0052345E">
        <w:rPr>
          <w:rFonts w:eastAsia="Times New Roman" w:cs="Arial"/>
          <w:lang w:eastAsia="hr-HR"/>
        </w:rPr>
        <w:t>.</w:t>
      </w:r>
      <w:r w:rsidR="00AF43BB">
        <w:rPr>
          <w:rFonts w:eastAsia="Times New Roman" w:cs="Arial"/>
          <w:lang w:eastAsia="hr-HR"/>
        </w:rPr>
        <w:t xml:space="preserve"> </w:t>
      </w:r>
    </w:p>
    <w:p w:rsidRPr="00107AF8" w:rsidR="008236E7" w:rsidP="00AA10DC" w:rsidRDefault="008236E7">
      <w:pPr>
        <w:spacing w:after="0"/>
        <w:jc w:val="both"/>
        <w:rPr>
          <w:rFonts w:eastAsia="Calibri" w:cs="Arial"/>
        </w:rPr>
      </w:pPr>
    </w:p>
    <w:p w:rsidRPr="00107AF8" w:rsidR="00107AF8" w:rsidP="00107AF8" w:rsidRDefault="00107AF8">
      <w:pPr>
        <w:spacing w:after="0"/>
        <w:jc w:val="both"/>
        <w:rPr>
          <w:rFonts w:eastAsia="Calibri" w:cs="Arial"/>
        </w:rPr>
      </w:pPr>
      <w:r w:rsidRPr="00107AF8">
        <w:rPr>
          <w:rFonts w:eastAsia="Calibri" w:cs="Arial"/>
        </w:rPr>
        <w:t xml:space="preserve">Dovršeno </w:t>
      </w:r>
      <w:r w:rsidR="009D2D79">
        <w:rPr>
          <w:rFonts w:eastAsia="Calibri" w:cs="Arial"/>
        </w:rPr>
        <w:t xml:space="preserve">u </w:t>
      </w:r>
      <w:r w:rsidR="00AF43BB">
        <w:rPr>
          <w:rFonts w:eastAsia="Calibri" w:cs="Arial"/>
        </w:rPr>
        <w:t>11,4</w:t>
      </w:r>
      <w:r w:rsidR="0052345E">
        <w:rPr>
          <w:rFonts w:eastAsia="Calibri" w:cs="Arial"/>
        </w:rPr>
        <w:t>5</w:t>
      </w:r>
      <w:r w:rsidR="00AF43BB">
        <w:rPr>
          <w:rFonts w:eastAsia="Calibri" w:cs="Arial"/>
        </w:rPr>
        <w:t xml:space="preserve"> </w:t>
      </w:r>
      <w:r w:rsidR="009D2D79">
        <w:rPr>
          <w:rFonts w:eastAsia="Calibri" w:cs="Arial"/>
        </w:rPr>
        <w:t>sati.</w:t>
      </w:r>
    </w:p>
    <w:p w:rsidRPr="00107AF8" w:rsidR="00107AF8" w:rsidP="00107AF8" w:rsidRDefault="00107AF8">
      <w:pPr>
        <w:spacing w:after="0"/>
        <w:jc w:val="both"/>
        <w:rPr>
          <w:rFonts w:eastAsia="Calibri" w:cs="Arial"/>
        </w:rPr>
      </w:pPr>
    </w:p>
    <w:p w:rsidRPr="00107AF8" w:rsidR="00107AF8" w:rsidP="009D2D79" w:rsidRDefault="00107AF8">
      <w:pPr>
        <w:spacing w:after="0"/>
        <w:jc w:val="center"/>
        <w:rPr>
          <w:rFonts w:eastAsia="Calibri" w:cs="Arial"/>
        </w:rPr>
      </w:pPr>
    </w:p>
    <w:p w:rsidR="009D2D79" w:rsidP="009D2D79" w:rsidRDefault="009D2D79">
      <w:pPr>
        <w:spacing w:after="0"/>
        <w:jc w:val="center"/>
        <w:rPr>
          <w:rFonts w:eastAsia="Calibri" w:cs="Arial"/>
        </w:rPr>
      </w:pPr>
      <w:r>
        <w:rPr>
          <w:rFonts w:eastAsia="Calibri" w:cs="Arial"/>
        </w:rPr>
        <w:t>SUDAC</w:t>
      </w:r>
    </w:p>
    <w:p w:rsidR="009D2D79" w:rsidP="009D2D79" w:rsidRDefault="009D2D79">
      <w:pPr>
        <w:spacing w:after="0"/>
        <w:jc w:val="center"/>
        <w:rPr>
          <w:rFonts w:eastAsia="Calibri" w:cs="Arial"/>
        </w:rPr>
      </w:pPr>
    </w:p>
    <w:p w:rsidR="009D2D79" w:rsidP="009D2D79" w:rsidRDefault="009D2D79">
      <w:pPr>
        <w:spacing w:after="0"/>
        <w:jc w:val="center"/>
        <w:rPr>
          <w:rFonts w:eastAsia="Calibri" w:cs="Arial"/>
        </w:rPr>
      </w:pPr>
      <w:r>
        <w:rPr>
          <w:rFonts w:eastAsia="Calibri" w:cs="Arial"/>
        </w:rPr>
        <w:tab/>
      </w:r>
      <w:r>
        <w:rPr>
          <w:rFonts w:eastAsia="Calibri" w:cs="Arial"/>
        </w:rPr>
        <w:tab/>
      </w:r>
      <w:r>
        <w:rPr>
          <w:rFonts w:eastAsia="Calibri" w:cs="Arial"/>
        </w:rPr>
        <w:tab/>
      </w:r>
      <w:r>
        <w:rPr>
          <w:rFonts w:eastAsia="Calibri" w:cs="Arial"/>
        </w:rPr>
        <w:tab/>
      </w:r>
      <w:r>
        <w:rPr>
          <w:rFonts w:eastAsia="Calibri" w:cs="Arial"/>
        </w:rPr>
        <w:tab/>
      </w:r>
      <w:r>
        <w:rPr>
          <w:rFonts w:eastAsia="Calibri" w:cs="Arial"/>
        </w:rPr>
        <w:tab/>
      </w:r>
      <w:r>
        <w:rPr>
          <w:rFonts w:eastAsia="Calibri" w:cs="Arial"/>
        </w:rPr>
        <w:tab/>
      </w:r>
      <w:r>
        <w:rPr>
          <w:rFonts w:eastAsia="Calibri" w:cs="Arial"/>
        </w:rPr>
        <w:tab/>
      </w:r>
      <w:r>
        <w:rPr>
          <w:rFonts w:eastAsia="Calibri" w:cs="Arial"/>
        </w:rPr>
        <w:tab/>
        <w:t>STRANKE</w:t>
      </w:r>
    </w:p>
    <w:p w:rsidR="009D2D79" w:rsidP="009D2D79" w:rsidRDefault="009D2D79">
      <w:pPr>
        <w:spacing w:after="0"/>
        <w:jc w:val="center"/>
        <w:rPr>
          <w:rFonts w:eastAsia="Calibri" w:cs="Arial"/>
        </w:rPr>
      </w:pPr>
    </w:p>
    <w:p w:rsidR="009D2D79" w:rsidP="009D2D79" w:rsidRDefault="009D2D79">
      <w:pPr>
        <w:spacing w:after="0"/>
        <w:jc w:val="center"/>
        <w:rPr>
          <w:rFonts w:eastAsia="Calibri" w:cs="Arial"/>
        </w:rPr>
      </w:pPr>
    </w:p>
    <w:p w:rsidR="009D2D79" w:rsidP="009D2D79" w:rsidRDefault="009D2D79">
      <w:pPr>
        <w:spacing w:after="0"/>
        <w:jc w:val="center"/>
        <w:rPr>
          <w:rFonts w:eastAsia="Calibri" w:cs="Arial"/>
        </w:rPr>
      </w:pPr>
    </w:p>
    <w:p w:rsidRPr="00107AF8" w:rsidR="00107AF8" w:rsidP="009D2D79" w:rsidRDefault="009D2D79">
      <w:pPr>
        <w:spacing w:after="0"/>
        <w:jc w:val="center"/>
        <w:rPr>
          <w:rFonts w:eastAsia="Calibri" w:cs="Arial"/>
        </w:rPr>
      </w:pPr>
      <w:r>
        <w:rPr>
          <w:rFonts w:eastAsia="Calibri" w:cs="Arial"/>
        </w:rPr>
        <w:t>ZAPISNIČAR</w:t>
      </w:r>
    </w:p>
    <w:p w:rsidRPr="00107AF8" w:rsidR="00107AF8" w:rsidP="00107AF8" w:rsidRDefault="00107AF8">
      <w:pPr>
        <w:spacing w:after="0"/>
        <w:jc w:val="both"/>
        <w:rPr>
          <w:rFonts w:eastAsia="Calibri" w:cs="Arial"/>
        </w:rPr>
      </w:pPr>
      <w:r w:rsidRPr="00107AF8">
        <w:rPr>
          <w:rFonts w:eastAsia="Calibri" w:cs="Arial"/>
        </w:rPr>
        <w:tab/>
      </w:r>
    </w:p>
    <w:p w:rsidRPr="00107AF8" w:rsidR="00107AF8" w:rsidP="00107AF8" w:rsidRDefault="00107AF8">
      <w:pPr>
        <w:spacing w:after="0"/>
        <w:jc w:val="both"/>
        <w:rPr>
          <w:rFonts w:eastAsia="Calibri" w:cs="Arial"/>
        </w:rPr>
      </w:pPr>
    </w:p>
    <w:p w:rsidRPr="00107AF8" w:rsidR="00107AF8" w:rsidP="00107AF8" w:rsidRDefault="00107AF8">
      <w:pPr>
        <w:spacing w:after="0"/>
        <w:jc w:val="both"/>
        <w:rPr>
          <w:rFonts w:eastAsia="Times New Roman" w:cs="Arial"/>
          <w:lang w:eastAsia="hr-HR"/>
        </w:rPr>
      </w:pPr>
      <w:r w:rsidRPr="00107AF8">
        <w:rPr>
          <w:rFonts w:eastAsia="Calibri" w:cs="Arial"/>
        </w:rPr>
        <w:t xml:space="preserve"> </w:t>
      </w:r>
    </w:p>
    <w:p w:rsidRPr="00E33DC8" w:rsidR="00AE649C" w:rsidP="00E67D40" w:rsidRDefault="00AE649C">
      <w:pPr>
        <w:pStyle w:val="FiksniRH"/>
        <w:rPr>
          <w:rFonts w:cs="Arial"/>
        </w:rPr>
      </w:pPr>
    </w:p>
    <w:p w:rsidRPr="00E33DC8" w:rsidR="00AE649C" w:rsidP="00E67D40" w:rsidRDefault="00AE649C">
      <w:pPr>
        <w:pStyle w:val="SudNaziv"/>
        <w:rPr>
          <w:rFonts w:cs="Arial"/>
        </w:rPr>
      </w:pPr>
    </w:p>
    <w:p w:rsidRPr="00E33DC8" w:rsidR="00AE649C" w:rsidP="00E67D40" w:rsidRDefault="00EA1C6D">
      <w:pPr>
        <w:pStyle w:val="SudSjedite"/>
        <w:rPr>
          <w:rFonts w:cs="Arial"/>
        </w:rPr>
      </w:pPr>
      <w:r w:rsidRPr="00E33DC8">
        <w:rPr>
          <w:rFonts w:cs="Arial"/>
        </w:rPr>
        <w:tab/>
      </w:r>
    </w:p>
    <w:p w:rsidRPr="00E33DC8" w:rsidR="00DA0242" w:rsidP="00DA0242" w:rsidRDefault="00DA0242">
      <w:pPr>
        <w:pStyle w:val="ZapisniarPotpis"/>
        <w:rPr>
          <w:rFonts w:cs="Arial"/>
        </w:rPr>
      </w:pPr>
    </w:p>
    <w:sectPr w:rsidRPr="00E33DC8" w:rsidR="00DA0242" w:rsidSect="009D2D79">
      <w:headerReference w:type="default" r:id="rId9"/>
      <w:pgSz w:w="11907" w:h="16839" w:code="9"/>
      <w:pgMar w:top="-956" w:right="1417" w:bottom="1417" w:left="1417" w:header="709" w:footer="0"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830B1" w:rsidP="00537B78" w:rsidRDefault="001830B1">
      <w:r>
        <w:separator/>
      </w:r>
    </w:p>
  </w:endnote>
  <w:endnote w:type="continuationSeparator" w:id="0">
    <w:p w:rsidR="001830B1" w:rsidP="00537B78" w:rsidRDefault="001830B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830B1" w:rsidP="00537B78" w:rsidRDefault="001830B1">
      <w:r>
        <w:separator/>
      </w:r>
    </w:p>
  </w:footnote>
  <w:footnote w:type="continuationSeparator" w:id="0">
    <w:p w:rsidR="001830B1" w:rsidP="00537B78" w:rsidRDefault="001830B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A6C84" w:rsidP="000A6C84" w:rsidRDefault="000A6C84">
    <w:pPr>
      <w:pStyle w:val="Zaglavlje"/>
      <w:tabs>
        <w:tab w:val="center" w:pos="4536"/>
        <w:tab w:val="left" w:pos="7281"/>
      </w:tabs>
      <w:jc w:val="left"/>
    </w:pPr>
    <w:r>
      <w:tab/>
    </w:r>
  </w:p>
  <w:p w:rsidR="008333A9" w:rsidRDefault="008333A9">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50"/>
  <w:attachedTemplate r:id="rId1"/>
  <w:stylePaneFormatFilter w:val="1021"/>
  <w:stylePaneSortMethod w:val="0000"/>
  <w:documentProtection w:edit="readOnly" w:enforcement="false"/>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3F0"/>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6CFA"/>
    <w:rsid w:val="000A012A"/>
    <w:rsid w:val="000A0212"/>
    <w:rsid w:val="000A1530"/>
    <w:rsid w:val="000A3D5F"/>
    <w:rsid w:val="000A59D9"/>
    <w:rsid w:val="000A6C84"/>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91F"/>
    <w:rsid w:val="000D7DF3"/>
    <w:rsid w:val="000E09B4"/>
    <w:rsid w:val="000E2587"/>
    <w:rsid w:val="000E2D23"/>
    <w:rsid w:val="000E30E6"/>
    <w:rsid w:val="000E522F"/>
    <w:rsid w:val="000E7426"/>
    <w:rsid w:val="000F1E5D"/>
    <w:rsid w:val="000F1EEC"/>
    <w:rsid w:val="000F29D1"/>
    <w:rsid w:val="000F2F65"/>
    <w:rsid w:val="000F42BB"/>
    <w:rsid w:val="00100E9B"/>
    <w:rsid w:val="00101BA5"/>
    <w:rsid w:val="00102337"/>
    <w:rsid w:val="00104558"/>
    <w:rsid w:val="0010469C"/>
    <w:rsid w:val="001048D4"/>
    <w:rsid w:val="00106D9B"/>
    <w:rsid w:val="00107889"/>
    <w:rsid w:val="00107AF8"/>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30B1"/>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435"/>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18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4B76"/>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034"/>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4C2A"/>
    <w:rsid w:val="00437222"/>
    <w:rsid w:val="0044391A"/>
    <w:rsid w:val="004449C8"/>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3DC2"/>
    <w:rsid w:val="004843E5"/>
    <w:rsid w:val="00484903"/>
    <w:rsid w:val="00485725"/>
    <w:rsid w:val="004869C6"/>
    <w:rsid w:val="004903CB"/>
    <w:rsid w:val="004905BA"/>
    <w:rsid w:val="004916BA"/>
    <w:rsid w:val="00492A30"/>
    <w:rsid w:val="004942E0"/>
    <w:rsid w:val="00494887"/>
    <w:rsid w:val="00495CF8"/>
    <w:rsid w:val="004A0E96"/>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2F80"/>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345E"/>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54F"/>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6D26"/>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1C95"/>
    <w:rsid w:val="00653250"/>
    <w:rsid w:val="00653845"/>
    <w:rsid w:val="00653982"/>
    <w:rsid w:val="00653E08"/>
    <w:rsid w:val="00655F73"/>
    <w:rsid w:val="006568E4"/>
    <w:rsid w:val="00656C95"/>
    <w:rsid w:val="006613CD"/>
    <w:rsid w:val="0066296C"/>
    <w:rsid w:val="006636CD"/>
    <w:rsid w:val="006637A9"/>
    <w:rsid w:val="00663908"/>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0267"/>
    <w:rsid w:val="006B1653"/>
    <w:rsid w:val="006B1C3F"/>
    <w:rsid w:val="006B2974"/>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6A9"/>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4B90"/>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0FDB"/>
    <w:rsid w:val="00782C8E"/>
    <w:rsid w:val="007831FA"/>
    <w:rsid w:val="007832B1"/>
    <w:rsid w:val="00783729"/>
    <w:rsid w:val="007853C8"/>
    <w:rsid w:val="00787A82"/>
    <w:rsid w:val="00787AEC"/>
    <w:rsid w:val="00787AFA"/>
    <w:rsid w:val="00787F45"/>
    <w:rsid w:val="0079043C"/>
    <w:rsid w:val="0079066F"/>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1632"/>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31EA"/>
    <w:rsid w:val="008236E7"/>
    <w:rsid w:val="00824441"/>
    <w:rsid w:val="00824D64"/>
    <w:rsid w:val="00827641"/>
    <w:rsid w:val="00830C99"/>
    <w:rsid w:val="008311AE"/>
    <w:rsid w:val="00831B9F"/>
    <w:rsid w:val="008333A9"/>
    <w:rsid w:val="00834525"/>
    <w:rsid w:val="008360BC"/>
    <w:rsid w:val="00840B2B"/>
    <w:rsid w:val="00840BB5"/>
    <w:rsid w:val="0084219E"/>
    <w:rsid w:val="008437E2"/>
    <w:rsid w:val="008447C0"/>
    <w:rsid w:val="00846100"/>
    <w:rsid w:val="00846CAD"/>
    <w:rsid w:val="00847E5D"/>
    <w:rsid w:val="00847E8B"/>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E7ED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2229"/>
    <w:rsid w:val="00912415"/>
    <w:rsid w:val="0091331F"/>
    <w:rsid w:val="009137E2"/>
    <w:rsid w:val="00913A6B"/>
    <w:rsid w:val="00914AD2"/>
    <w:rsid w:val="00914C7F"/>
    <w:rsid w:val="00915391"/>
    <w:rsid w:val="009153B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C50A1"/>
    <w:rsid w:val="009D200C"/>
    <w:rsid w:val="009D21AD"/>
    <w:rsid w:val="009D2D79"/>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1AC9"/>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1F38"/>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565"/>
    <w:rsid w:val="00A73910"/>
    <w:rsid w:val="00A73D81"/>
    <w:rsid w:val="00A742DA"/>
    <w:rsid w:val="00A75002"/>
    <w:rsid w:val="00A7544D"/>
    <w:rsid w:val="00A755FB"/>
    <w:rsid w:val="00A770B8"/>
    <w:rsid w:val="00A77785"/>
    <w:rsid w:val="00A82E70"/>
    <w:rsid w:val="00A83231"/>
    <w:rsid w:val="00A836D8"/>
    <w:rsid w:val="00A83B94"/>
    <w:rsid w:val="00A84F81"/>
    <w:rsid w:val="00A86020"/>
    <w:rsid w:val="00A877D0"/>
    <w:rsid w:val="00A87A4F"/>
    <w:rsid w:val="00A90C42"/>
    <w:rsid w:val="00A9165D"/>
    <w:rsid w:val="00A9275B"/>
    <w:rsid w:val="00A927D0"/>
    <w:rsid w:val="00A94A00"/>
    <w:rsid w:val="00A95B44"/>
    <w:rsid w:val="00A9643D"/>
    <w:rsid w:val="00A9694F"/>
    <w:rsid w:val="00A96E3C"/>
    <w:rsid w:val="00AA0BCE"/>
    <w:rsid w:val="00AA10DC"/>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3BB"/>
    <w:rsid w:val="00AF4765"/>
    <w:rsid w:val="00AF61D5"/>
    <w:rsid w:val="00AF68DF"/>
    <w:rsid w:val="00AF6B1D"/>
    <w:rsid w:val="00AF77C3"/>
    <w:rsid w:val="00B02678"/>
    <w:rsid w:val="00B02957"/>
    <w:rsid w:val="00B042BD"/>
    <w:rsid w:val="00B0542C"/>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0A78"/>
    <w:rsid w:val="00B413B3"/>
    <w:rsid w:val="00B418BA"/>
    <w:rsid w:val="00B42D08"/>
    <w:rsid w:val="00B42F4B"/>
    <w:rsid w:val="00B44C5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421D"/>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6864"/>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1378"/>
    <w:rsid w:val="00BF445B"/>
    <w:rsid w:val="00BF5049"/>
    <w:rsid w:val="00BF6F89"/>
    <w:rsid w:val="00C00EBD"/>
    <w:rsid w:val="00C04275"/>
    <w:rsid w:val="00C04A5C"/>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30FF"/>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2EAF"/>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5131"/>
    <w:rsid w:val="00CB65BD"/>
    <w:rsid w:val="00CB6A7E"/>
    <w:rsid w:val="00CB6B9B"/>
    <w:rsid w:val="00CB6CE6"/>
    <w:rsid w:val="00CC2AF0"/>
    <w:rsid w:val="00CC2C51"/>
    <w:rsid w:val="00CC2EE9"/>
    <w:rsid w:val="00CC36C9"/>
    <w:rsid w:val="00CC4246"/>
    <w:rsid w:val="00CC47CA"/>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1AA"/>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5E65"/>
    <w:rsid w:val="00D37306"/>
    <w:rsid w:val="00D37847"/>
    <w:rsid w:val="00D425F3"/>
    <w:rsid w:val="00D42BF1"/>
    <w:rsid w:val="00D42E2F"/>
    <w:rsid w:val="00D43977"/>
    <w:rsid w:val="00D43FB5"/>
    <w:rsid w:val="00D4427E"/>
    <w:rsid w:val="00D44CD6"/>
    <w:rsid w:val="00D45C68"/>
    <w:rsid w:val="00D45EA7"/>
    <w:rsid w:val="00D46AB5"/>
    <w:rsid w:val="00D46DDA"/>
    <w:rsid w:val="00D50B8C"/>
    <w:rsid w:val="00D50D1C"/>
    <w:rsid w:val="00D527C8"/>
    <w:rsid w:val="00D57CE7"/>
    <w:rsid w:val="00D608D4"/>
    <w:rsid w:val="00D60CBE"/>
    <w:rsid w:val="00D619DD"/>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592B"/>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2101"/>
    <w:rsid w:val="00DE353A"/>
    <w:rsid w:val="00DE427F"/>
    <w:rsid w:val="00DE58E5"/>
    <w:rsid w:val="00DE7C5B"/>
    <w:rsid w:val="00DF0C9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3DC8"/>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25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471C"/>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4FE"/>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2107"/>
    <w:rsid w:val="00F7436B"/>
    <w:rsid w:val="00F76470"/>
    <w:rsid w:val="00F800BB"/>
    <w:rsid w:val="00F81FFF"/>
    <w:rsid w:val="00F823DC"/>
    <w:rsid w:val="00F83896"/>
    <w:rsid w:val="00F84E6D"/>
    <w:rsid w:val="00F85180"/>
    <w:rsid w:val="00F865FB"/>
    <w:rsid w:val="00F90422"/>
    <w:rsid w:val="00F944F1"/>
    <w:rsid w:val="00F96AA6"/>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5:docId w15:val="{9FDF5731-BB62-432C-9D58-0B4CC7AA4E67}"/>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1"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619DD"/>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spacing w:before="200"/>
      <w:ind w:left="720" w:hanging="432"/>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spacing w:before="200"/>
      <w:ind w:left="864" w:hanging="144"/>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spacing w:before="120" w:after="0"/>
      <w:ind w:left="1008" w:hanging="432"/>
      <w:outlineLvl w:val="4"/>
    </w:pPr>
    <w:rPr>
      <w:rFonts w:eastAsia="Times New Roman"/>
      <w:noProof/>
      <w:kern w:val="22"/>
      <w:sz w:val="22"/>
      <w:lang w:eastAsia="hr-HR"/>
    </w:rPr>
  </w:style>
  <w:style w:type="paragraph" w:styleId="Naslov6">
    <w:name w:val="heading 6"/>
    <w:basedOn w:val="Normal"/>
    <w:next w:val="Normal"/>
    <w:link w:val="Naslov6Char"/>
    <w:rsid w:val="00EB0D4C"/>
    <w:pPr>
      <w:spacing w:before="120" w:after="0"/>
      <w:ind w:left="1152" w:hanging="432"/>
      <w:outlineLvl w:val="5"/>
    </w:pPr>
    <w:rPr>
      <w:rFonts w:eastAsia="Times New Roman"/>
      <w:i/>
      <w:noProof/>
      <w:kern w:val="22"/>
      <w:sz w:val="22"/>
      <w:lang w:eastAsia="hr-HR"/>
    </w:rPr>
  </w:style>
  <w:style w:type="paragraph" w:styleId="Naslov7">
    <w:name w:val="heading 7"/>
    <w:basedOn w:val="Normal"/>
    <w:next w:val="Normal"/>
    <w:link w:val="Naslov7Char"/>
    <w:rsid w:val="00EB0D4C"/>
    <w:pPr>
      <w:spacing w:before="120" w:after="0"/>
      <w:ind w:left="1296" w:hanging="288"/>
      <w:outlineLvl w:val="6"/>
    </w:pPr>
    <w:rPr>
      <w:rFonts w:eastAsia="Times New Roman"/>
      <w:noProof/>
      <w:kern w:val="20"/>
      <w:sz w:val="22"/>
      <w:lang w:eastAsia="hr-HR"/>
    </w:rPr>
  </w:style>
  <w:style w:type="paragraph" w:styleId="Naslov8">
    <w:name w:val="heading 8"/>
    <w:basedOn w:val="Normal"/>
    <w:next w:val="Normal"/>
    <w:link w:val="Naslov8Char"/>
    <w:rsid w:val="00EB0D4C"/>
    <w:pPr>
      <w:spacing w:before="120" w:after="0"/>
      <w:ind w:left="1440" w:hanging="432"/>
      <w:outlineLvl w:val="7"/>
    </w:pPr>
    <w:rPr>
      <w:rFonts w:eastAsia="Times New Roman"/>
      <w:i/>
      <w:noProof/>
      <w:kern w:val="20"/>
      <w:sz w:val="22"/>
      <w:lang w:eastAsia="hr-HR"/>
    </w:rPr>
  </w:style>
  <w:style w:type="paragraph" w:styleId="Naslov9">
    <w:name w:val="heading 9"/>
    <w:basedOn w:val="Normal"/>
    <w:next w:val="Normal"/>
    <w:link w:val="Naslov9Char"/>
    <w:rsid w:val="00EB0D4C"/>
    <w:pPr>
      <w:spacing w:before="120" w:after="0"/>
      <w:ind w:left="1584" w:hanging="144"/>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D619DD"/>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D619DD"/>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195354">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24505623">
      <w:bodyDiv w:val="true"/>
      <w:marLeft w:val="0"/>
      <w:marRight w:val="0"/>
      <w:marTop w:val="0"/>
      <w:marBottom w:val="0"/>
      <w:divBdr>
        <w:top w:val="none" w:color="auto" w:sz="0" w:space="0"/>
        <w:left w:val="none" w:color="auto" w:sz="0" w:space="0"/>
        <w:bottom w:val="none" w:color="auto" w:sz="0" w:space="0"/>
        <w:right w:val="none" w:color="auto" w:sz="0" w:space="0"/>
      </w:divBdr>
    </w:div>
    <w:div w:id="763114489">
      <w:bodyDiv w:val="true"/>
      <w:marLeft w:val="0"/>
      <w:marRight w:val="0"/>
      <w:marTop w:val="0"/>
      <w:marBottom w:val="0"/>
      <w:divBdr>
        <w:top w:val="none" w:color="auto" w:sz="0" w:space="0"/>
        <w:left w:val="none" w:color="auto" w:sz="0" w:space="0"/>
        <w:bottom w:val="none" w:color="auto" w:sz="0" w:space="0"/>
        <w:right w:val="none" w:color="auto" w:sz="0" w:space="0"/>
      </w:divBdr>
    </w:div>
    <w:div w:id="931165378">
      <w:bodyDiv w:val="true"/>
      <w:marLeft w:val="0"/>
      <w:marRight w:val="0"/>
      <w:marTop w:val="0"/>
      <w:marBottom w:val="0"/>
      <w:divBdr>
        <w:top w:val="none" w:color="auto" w:sz="0" w:space="0"/>
        <w:left w:val="none" w:color="auto" w:sz="0" w:space="0"/>
        <w:bottom w:val="none" w:color="auto" w:sz="0" w:space="0"/>
        <w:right w:val="none" w:color="auto" w:sz="0" w:space="0"/>
      </w:divBdr>
    </w:div>
    <w:div w:id="1120760908">
      <w:bodyDiv w:val="true"/>
      <w:marLeft w:val="0"/>
      <w:marRight w:val="0"/>
      <w:marTop w:val="0"/>
      <w:marBottom w:val="0"/>
      <w:divBdr>
        <w:top w:val="none" w:color="auto" w:sz="0" w:space="0"/>
        <w:left w:val="none" w:color="auto" w:sz="0" w:space="0"/>
        <w:bottom w:val="none" w:color="auto" w:sz="0" w:space="0"/>
        <w:right w:val="none" w:color="auto" w:sz="0" w:space="0"/>
      </w:divBdr>
    </w:div>
    <w:div w:id="1334991449">
      <w:bodyDiv w:val="true"/>
      <w:marLeft w:val="0"/>
      <w:marRight w:val="0"/>
      <w:marTop w:val="0"/>
      <w:marBottom w:val="0"/>
      <w:divBdr>
        <w:top w:val="none" w:color="auto" w:sz="0" w:space="0"/>
        <w:left w:val="none" w:color="auto" w:sz="0" w:space="0"/>
        <w:bottom w:val="none" w:color="auto" w:sz="0" w:space="0"/>
        <w:right w:val="none" w:color="auto" w:sz="0" w:space="0"/>
      </w:divBdr>
    </w:div>
    <w:div w:id="1367757208">
      <w:bodyDiv w:val="true"/>
      <w:marLeft w:val="0"/>
      <w:marRight w:val="0"/>
      <w:marTop w:val="0"/>
      <w:marBottom w:val="0"/>
      <w:divBdr>
        <w:top w:val="none" w:color="auto" w:sz="0" w:space="0"/>
        <w:left w:val="none" w:color="auto" w:sz="0" w:space="0"/>
        <w:bottom w:val="none" w:color="auto" w:sz="0" w:space="0"/>
        <w:right w:val="none" w:color="auto" w:sz="0" w:space="0"/>
      </w:divBdr>
    </w:div>
    <w:div w:id="1506701660">
      <w:bodyDiv w:val="true"/>
      <w:marLeft w:val="0"/>
      <w:marRight w:val="0"/>
      <w:marTop w:val="0"/>
      <w:marBottom w:val="0"/>
      <w:divBdr>
        <w:top w:val="none" w:color="auto" w:sz="0" w:space="0"/>
        <w:left w:val="none" w:color="auto" w:sz="0" w:space="0"/>
        <w:bottom w:val="none" w:color="auto" w:sz="0" w:space="0"/>
        <w:right w:val="none" w:color="auto" w:sz="0" w:space="0"/>
      </w:divBdr>
    </w:div>
    <w:div w:id="1614702862">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35/I</izvorni_sadrzaj>
    <derivirana_varijabla naziv="DomainObject.Prostorija.Naziv_1">Soba 35/I</derivirana_varijabla>
  </DomainObject.Prostorija.Naziv>
  <DomainObject.Prostorija.Oznaka>
    <izvorni_sadrzaj>Soba 35/I</izvorni_sadrzaj>
    <derivirana_varijabla naziv="DomainObject.Prostorija.Oznaka_1">Soba 35/I</derivirana_varijabla>
  </DomainObject.Prostorija.Oznaka>
  <DomainObject.Obrazlozenje>
    <izvorni_sadrzaj/>
    <derivirana_varijabla naziv="DomainObject.Obrazlozenje_1"/>
  </DomainObject.Obrazlozenje>
  <DomainObject.StvarniPocetakDatum>
    <izvorni_sadrzaj>10. lipnja 2026.</izvorni_sadrzaj>
    <derivirana_varijabla naziv="DomainObject.StvarniPocetakDatum_1">10. lipnja 2026.</derivirana_varijabla>
  </DomainObject.StvarniPocetakDatum>
  <DomainObject.StvarniZavrsetakDatum>
    <izvorni_sadrzaj>10. lipnja 2026.</izvorni_sadrzaj>
    <derivirana_varijabla naziv="DomainObject.StvarniZavrsetakDatum_1">10. lipnja 2026.</derivirana_varijabla>
  </DomainObject.StvarniZavrsetakDatum>
  <DomainObject.PlaniraniZavrsetakDatum>
    <izvorni_sadrzaj>10. lipnja 2026.</izvorni_sadrzaj>
    <derivirana_varijabla naziv="DomainObject.PlaniraniZavrsetakDatum_1">10. lipnja 2026.</derivirana_varijabla>
  </DomainObject.PlaniraniZavrsetakDatum>
  <DomainObject.PlaniraniPocetakDatum>
    <izvorni_sadrzaj>10. lipnja 2026.</izvorni_sadrzaj>
    <derivirana_varijabla naziv="DomainObject.PlaniraniPocetakDatum_1">10. lipnja 2026.</derivirana_varijabla>
  </DomainObject.PlaniraniPocetakDatum>
  <DomainObject.StvarniPocetakVrijeme>
    <izvorni_sadrzaj>11:30</izvorni_sadrzaj>
    <derivirana_varijabla naziv="DomainObject.StvarniPocetakVrijeme_1">11:30</derivirana_varijabla>
  </DomainObject.StvarniPocetakVrijeme>
  <DomainObject.StvarniZavrsetakVrijeme>
    <izvorni_sadrzaj>11:45</izvorni_sadrzaj>
    <derivirana_varijabla naziv="DomainObject.StvarniZavrsetakVrijeme_1">11:45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11:30</izvorni_sadrzaj>
    <derivirana_varijabla naziv="DomainObject.PlaniraniPocetakVrijeme_1">11:30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lipnja 2026.</izvorni_sadrzaj>
    <derivirana_varijabla naziv="DomainObject.Zapisnik.DatumKreiranja_1">10. lipnja 2026.</derivirana_varijabla>
  </DomainObject.Zapisnik.DatumKreiranja>
  <DomainObject.Zapisnik.ImovinskaKorist>
    <izvorni_sadrzaj/>
    <derivirana_varijabla naziv="DomainObject.Zapisnik.ImovinskaKorist_1"/>
  </DomainObject.Zapisnik.ImovinskaKorist>
  <DomainObject.Zapisnik.Oznaka>
    <izvorni_sadrzaj>P-2472/2025-16</izvorni_sadrzaj>
    <derivirana_varijabla naziv="DomainObject.Zapisnik.Oznaka_1">P-2472/2025-16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2472</izvorni_sadrzaj>
    <derivirana_varijabla naziv="DomainObject.Predmet.Broj_1">2472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2025.</izvorni_sadrzaj>
    <derivirana_varijabla naziv="DomainObject.Predmet.DatumOsnivanja_1">24. lipnja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IZ IIP132/99, priložen O-140/05</izvorni_sadrzaj>
    <derivirana_varijabla naziv="DomainObject.Predmet.Opis_1">NASTAVAK POSTUPKA IZ IIP132/99, priložen O-140/05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P-2472/2025</izvorni_sadrzaj>
    <derivirana_varijabla naziv="DomainObject.Predmet.OznakaBroj_1">P-2472/2025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Danica Talajić zastupane po punomoćniku Edita Dvornik; Borko Bebić; Tamara Talajić Tarlać zastupane po punomoćniku Edita Dvornik; Borko Bebić; Tatjana Parmač zastupane po punomoćniku Edita Dvornik; Borko Bebić; Gorka Livaja zastupane po punomoćniku Edita Dvornik; Borko Bebić; Republika Hrvatska zastupanog po punomoćniku ODO u Splitu; GRAD SPLIT</izvorni_sadrzaj>
    <derivirana_varijabla naziv="DomainObject.Predmet.ProtustrankaFormated_1">  Danica Talajić zastupane po punomoćniku Edita Dvornik; Borko Bebić; Tamara Talajić Tarlać zastupane po punomoćniku Edita Dvornik; Borko Bebić; Tatjana Parmač zastupane po punomoćniku Edita Dvornik; Borko Bebić; Gorka Livaja zastupane po punomoćniku Edita Dvornik; Borko Bebić; Republika Hrvatska zastupanog po punomoćniku ODO u Splitu; GRAD SPLIT</derivirana_varijabla>
  </DomainObject.Predmet.ProtustrankaFormated>
  <DomainObject.Predmet.ProtustrankaFormatedOIB>
    <izvorni_sadrzaj>  Danica Talajić, OIB 42338628845 zastupane po punomoćniku Edita Dvornik; Borko Bebić; Tamara Talajić Tarlać, OIB 34086880821 zastupane po punomoćniku Edita Dvornik; Borko Bebić; Tatjana Parmač, OIB 35634240782 zastupane po punomoćniku Edita Dvornik; Borko Bebić; Gorka Livaja, OIB 66470579896 zastupane po punomoćniku Edita Dvornik; Borko Bebić; Republika Hrvatska zastupanog po punomoćniku ODO u Splitu; GRAD SPLIT, OIB 78755598868</izvorni_sadrzaj>
    <derivirana_varijabla naziv="DomainObject.Predmet.ProtustrankaFormatedOIB_1">  Danica Talajić, OIB 42338628845 zastupane po punomoćniku Edita Dvornik; Borko Bebić; Tamara Talajić Tarlać, OIB 34086880821 zastupane po punomoćniku Edita Dvornik; Borko Bebić; Tatjana Parmač, OIB 35634240782 zastupane po punomoćniku Edita Dvornik; Borko Bebić; Gorka Livaja, OIB 66470579896 zastupane po punomoćniku Edita Dvornik; Borko Bebić; Republika Hrvatska zastupanog po punomoćniku ODO u Splitu; GRAD SPLIT, OIB 78755598868</derivirana_varijabla>
  </DomainObject.Predmet.ProtustrankaFormatedOIB>
  <DomainObject.Predmet.ProtustrankaFormatedWithAdress>
    <izvorni_sadrzaj> Danica Talajić, Vinogradi Odvojak 20b, 10000 Zagreb zastupane po punomoćniku Edita Dvornik; Borko Bebić; Tamara Talajić Tarlać, Sukoišanska 2, 21000 Split zastupane po punomoćniku Edita Dvornik; Borko Bebić; Tatjana Parmač, Put Sv. Ižidora 10, 21000 Split zastupane po punomoćniku Edita Dvornik; Borko Bebić; Gorka Livaja, Miroslava Krleže 32, 21000 Split zastupane po punomoćniku Edita Dvornik; Borko Bebić; Republika Hrvatska zastupanog po punomoćniku ODO u Splitu; GRAD SPLIT</izvorni_sadrzaj>
    <derivirana_varijabla naziv="DomainObject.Predmet.ProtustrankaFormatedWithAdress_1"> Danica Talajić, Vinogradi Odvojak 20b, 10000 Zagreb zastupane po punomoćniku Edita Dvornik; Borko Bebić; Tamara Talajić Tarlać, Sukoišanska 2, 21000 Split zastupane po punomoćniku Edita Dvornik; Borko Bebić; Tatjana Parmač, Put Sv. Ižidora 10, 21000 Split zastupane po punomoćniku Edita Dvornik; Borko Bebić; Gorka Livaja, Miroslava Krleže 32, 21000 Split zastupane po punomoćniku Edita Dvornik; Borko Bebić; Republika Hrvatska zastupanog po punomoćniku ODO u Splitu; GRAD SPLIT</derivirana_varijabla>
  </DomainObject.Predmet.ProtustrankaFormatedWithAdress>
  <DomainObject.Predmet.ProtustrankaFormatedWithAdressOIB>
    <izvorni_sadrzaj> Danica Talajić, OIB 42338628845, Vinogradi Odvojak 20b, 10000 Zagreb zastupane po punomoćniku Edita Dvornik; Borko Bebić; Tamara Talajić Tarlać, OIB 34086880821, Sukoišanska 2, 21000 Split zastupane po punomoćniku Edita Dvornik; Borko Bebić; Tatjana Parmač, OIB 35634240782, Put Sv. Ižidora 10, 21000 Split zastupane po punomoćniku Edita Dvornik; Borko Bebić; Gorka Livaja, OIB 66470579896, Miroslava Krleže 32, 21000 Split zastupane po punomoćniku Edita Dvornik; Borko Bebić; Republika Hrvatska zastupanog po punomoćniku ODO u Splitu; GRAD SPLIT, OIB 78755598868</izvorni_sadrzaj>
    <derivirana_varijabla naziv="DomainObject.Predmet.ProtustrankaFormatedWithAdressOIB_1"> Danica Talajić, OIB 42338628845, Vinogradi Odvojak 20b, 10000 Zagreb zastupane po punomoćniku Edita Dvornik; Borko Bebić; Tamara Talajić Tarlać, OIB 34086880821, Sukoišanska 2, 21000 Split zastupane po punomoćniku Edita Dvornik; Borko Bebić; Tatjana Parmač, OIB 35634240782, Put Sv. Ižidora 10, 21000 Split zastupane po punomoćniku Edita Dvornik; Borko Bebić; Gorka Livaja, OIB 66470579896, Miroslava Krleže 32, 21000 Split zastupane po punomoćniku Edita Dvornik; Borko Bebić; Republika Hrvatska zastupanog po punomoćniku ODO u Splitu; GRAD SPLIT, OIB 78755598868</derivirana_varijabla>
  </DomainObject.Predmet.ProtustrankaFormatedWithAdressOIB>
  <DomainObject.Predmet.ProtustrankaWithAdress>
    <izvorni_sadrzaj>Danica Talajić Vinogradi Odvojak 20b, 10000 Zagreb, Tamara Talajić Tarlać Sukoišanska 2, 21000 Split, Tatjana Parmač Put Sv. Ižidora 10, 21000 Split, Gorka Livaja Miroslava Krleže 32, 21000 Split, Republika Hrvatska , GRAD SPLIT </izvorni_sadrzaj>
    <derivirana_varijabla naziv="DomainObject.Predmet.ProtustrankaWithAdress_1">Danica Talajić Vinogradi Odvojak 20b, 10000 Zagreb, Tamara Talajić Tarlać Sukoišanska 2, 21000 Split, Tatjana Parmač Put Sv. Ižidora 10, 21000 Split, Gorka Livaja Miroslava Krleže 32, 21000 Split, Republika Hrvatska , GRAD SPLIT </derivirana_varijabla>
  </DomainObject.Predmet.ProtustrankaWithAdress>
  <DomainObject.Predmet.ProtustrankaWithAdressOIB>
    <izvorni_sadrzaj>Danica Talajić, OIB 42338628845, Vinogradi Odvojak 20b, 10000 Zagreb, Tamara Talajić Tarlać, OIB 34086880821, Sukoišanska 2, 21000 Split, Tatjana Parmač, OIB 35634240782, Put Sv. Ižidora 10, 21000 Split, Gorka Livaja, OIB 66470579896, Miroslava Krleže 32, 21000 Split, Republika Hrvatska, GRAD SPLIT, OIB 78755598868</izvorni_sadrzaj>
    <derivirana_varijabla naziv="DomainObject.Predmet.ProtustrankaWithAdressOIB_1">Danica Talajić, OIB 42338628845, Vinogradi Odvojak 20b, 10000 Zagreb, Tamara Talajić Tarlać, OIB 34086880821, Sukoišanska 2, 21000 Split, Tatjana Parmač, OIB 35634240782, Put Sv. Ižidora 10, 21000 Split, Gorka Livaja, OIB 66470579896, Miroslava Krleže 32, 21000 Split, Republika Hrvatska, GRAD SPLIT, OIB 78755598868</derivirana_varijabla>
  </DomainObject.Predmet.ProtustrankaWithAdressOIB>
  <DomainObject.Predmet.ProtustrankaNazivFormated>
    <izvorni_sadrzaj>Danica Talajić,Tamara Talajić Tarlać,Tatjana Parmač,Gorka Livaja,Republika Hrvatska,GRAD SPLIT</izvorni_sadrzaj>
    <derivirana_varijabla naziv="DomainObject.Predmet.ProtustrankaNazivFormated_1">Danica Talajić,Tamara Talajić Tarlać,Tatjana Parmač,Gorka Livaja,Republika Hrvatska,GRAD SPLIT</derivirana_varijabla>
  </DomainObject.Predmet.ProtustrankaNazivFormated>
  <DomainObject.Predmet.ProtustrankaNazivFormatedOIB>
    <izvorni_sadrzaj>Danica Talajić, OIB 42338628845,Tamara Talajić Tarlać, OIB 34086880821,Tatjana Parmač, OIB 35634240782,Gorka Livaja, OIB 66470579896,Republika Hrvatska,GRAD SPLIT, OIB 78755598868</izvorni_sadrzaj>
    <derivirana_varijabla naziv="DomainObject.Predmet.ProtustrankaNazivFormatedOIB_1">Danica Talajić, OIB 42338628845,Tamara Talajić Tarlać, OIB 34086880821,Tatjana Parmač, OIB 35634240782,Gorka Livaja, OIB 66470579896,Republika Hrvatska,GRAD SPLIT, OIB 78755598868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 P - Borić Željko</izvorni_sadrzaj>
    <derivirana_varijabla naziv="DomainObject.Predmet.Referada.Naziv_1">5 P - Borić Željko</derivirana_varijabla>
  </DomainObject.Predmet.Referada.Naziv>
  <DomainObject.Predmet.Referada.Oznaka>
    <izvorni_sadrzaj>Ref 5 P</izvorni_sadrzaj>
    <derivirana_varijabla naziv="DomainObject.Predmet.Referada.Oznaka_1">Ref 5 P</derivirana_varijabla>
  </DomainObject.Predmet.Referada.Oznaka>
  <DomainObject.Predmet.Referada.Prostorija.Naziv>
    <izvorni_sadrzaj>Soba 35/I</izvorni_sadrzaj>
    <derivirana_varijabla naziv="DomainObject.Predmet.Referada.Prostorija.Naziv_1">Soba 35/I</derivirana_varijabla>
  </DomainObject.Predmet.Referada.Prostorija.Naziv>
  <DomainObject.Predmet.Referada.Prostorija.Oznaka>
    <izvorni_sadrzaj>Soba 35/I</izvorni_sadrzaj>
    <derivirana_varijabla naziv="DomainObject.Predmet.Referada.Prostorija.Oznaka_1">Soba 35/I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Željko Borić</izvorni_sadrzaj>
    <derivirana_varijabla naziv="DomainObject.Predmet.Referada.Sudac_1">Željko Borić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Anđelo Mojsović zastupanog po punomoćniku Srđan Granić; Flora Mojsović-Mijić zastupanog po punomoćniku Boris Vrdoljak</izvorni_sadrzaj>
    <derivirana_varijabla naziv="DomainObject.Predmet.StrankaFormated_1">  Anđelo Mojsović zastupanog po punomoćniku Srđan Granić; Flora Mojsović-Mijić zastupanog po punomoćniku Boris Vrdoljak</derivirana_varijabla>
  </DomainObject.Predmet.StrankaFormated>
  <DomainObject.Predmet.StrankaFormatedOIB>
    <izvorni_sadrzaj>  Anđelo Mojsović, OIB 30995958995 zastupanog po punomoćniku Srđan Granić; Flora Mojsović-Mijić zastupanog po punomoćniku Boris Vrdoljak</izvorni_sadrzaj>
    <derivirana_varijabla naziv="DomainObject.Predmet.StrankaFormatedOIB_1">  Anđelo Mojsović, OIB 30995958995 zastupanog po punomoćniku Srđan Granić; Flora Mojsović-Mijić zastupanog po punomoćniku Boris Vrdoljak</derivirana_varijabla>
  </DomainObject.Predmet.StrankaFormatedOIB>
  <DomainObject.Predmet.StrankaFormatedWithAdress>
    <izvorni_sadrzaj> Anđelo Mojsović, Sukoišanska 2, 21000 Split zastupanog po punomoćniku Srđan Granić; Flora Mojsović-Mijić, Sukoišanska 2, 21000 Split zastupanog po punomoćniku Boris Vrdoljak</izvorni_sadrzaj>
    <derivirana_varijabla naziv="DomainObject.Predmet.StrankaFormatedWithAdress_1"> Anđelo Mojsović, Sukoišanska 2, 21000 Split zastupanog po punomoćniku Srđan Granić; Flora Mojsović-Mijić, Sukoišanska 2, 21000 Split zastupanog po punomoćniku Boris Vrdoljak</derivirana_varijabla>
  </DomainObject.Predmet.StrankaFormatedWithAdress>
  <DomainObject.Predmet.StrankaFormatedWithAdressOIB>
    <izvorni_sadrzaj> Anđelo Mojsović, OIB 30995958995, Sukoišanska 2, 21000 Split zastupanog po punomoćniku Srđan Granić; Flora Mojsović-Mijić, Sukoišanska 2, 21000 Split zastupanog po punomoćniku Boris Vrdoljak</izvorni_sadrzaj>
    <derivirana_varijabla naziv="DomainObject.Predmet.StrankaFormatedWithAdressOIB_1"> Anđelo Mojsović, OIB 30995958995, Sukoišanska 2, 21000 Split zastupanog po punomoćniku Srđan Granić; Flora Mojsović-Mijić, Sukoišanska 2, 21000 Split zastupanog po punomoćniku Boris Vrdoljak</derivirana_varijabla>
  </DomainObject.Predmet.StrankaFormatedWithAdressOIB>
  <DomainObject.Predmet.StrankaWithAdress>
    <izvorni_sadrzaj>Anđelo Mojsović Sukoišanska 2,21000 Split,Flora Mojsović-Mijić Sukoišanska 2,21000 Split</izvorni_sadrzaj>
    <derivirana_varijabla naziv="DomainObject.Predmet.StrankaWithAdress_1">Anđelo Mojsović Sukoišanska 2,21000 Split,Flora Mojsović-Mijić Sukoišanska 2,21000 Split</derivirana_varijabla>
  </DomainObject.Predmet.StrankaWithAdress>
  <DomainObject.Predmet.StrankaWithAdressOIB>
    <izvorni_sadrzaj>Anđelo Mojsović, OIB 30995958995, Sukoišanska 2,21000 Split,Flora Mojsović-Mijić, Sukoišanska 2,21000 Split</izvorni_sadrzaj>
    <derivirana_varijabla naziv="DomainObject.Predmet.StrankaWithAdressOIB_1">Anđelo Mojsović, OIB 30995958995, Sukoišanska 2,21000 Split,Flora Mojsović-Mijić, Sukoišanska 2,21000 Split</derivirana_varijabla>
  </DomainObject.Predmet.StrankaWithAdressOIB>
  <DomainObject.Predmet.StrankaNazivFormated>
    <izvorni_sadrzaj>Anđelo Mojsović,Flora Mojsović-Mijić</izvorni_sadrzaj>
    <derivirana_varijabla naziv="DomainObject.Predmet.StrankaNazivFormated_1">Anđelo Mojsović,Flora Mojsović-Mijić</derivirana_varijabla>
  </DomainObject.Predmet.StrankaNazivFormated>
  <DomainObject.Predmet.StrankaNazivFormatedOIB>
    <izvorni_sadrzaj>Anđelo Mojsović, OIB 30995958995,Flora Mojsović-Mijić</izvorni_sadrzaj>
    <derivirana_varijabla naziv="DomainObject.Predmet.StrankaNazivFormatedOIB_1">Anđelo Mojsović, OIB 30995958995,Flora Mojsović-Mijić</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Gundulićeva 27</izvorni_sadrzaj>
    <derivirana_varijabla naziv="DomainObject.Predmet.Sud.Adresa.UlicaIKBR_1">Gundulićeva 27</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5 P - Borić Željko</izvorni_sadrzaj>
    <derivirana_varijabla naziv="DomainObject.Predmet.TrenutnaLokacijaSpisa.Naziv_1">5 P - Borić Željko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parničnog odjela</izvorni_sadrzaj>
    <derivirana_varijabla naziv="DomainObject.Predmet.UstrojstvenaJedinicaVodi.Naziv_1">Pisarnica parničnog odjela</derivirana_varijabla>
  </DomainObject.Predmet.UstrojstvenaJedinicaVodi.Naziv>
  <DomainObject.Predmet.UstrojstvenaJedinicaVodi.Oznaka>
    <izvorni_sadrzaj>P pisarn.</izvorni_sadrzaj>
    <derivirana_varijabla naziv="DomainObject.Predmet.UstrojstvenaJedinicaVodi.Oznaka_1">P pisarn.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Obvezno - ništetnost</izvorni_sadrzaj>
    <derivirana_varijabla naziv="DomainObject.Predmet.VrstaSpora.Naziv_1">Obvezno - ništetnost</derivirana_varijabla>
  </DomainObject.Predmet.VrstaSpora.Naziv>
  <DomainObject.Predmet.Zapisnicar>
    <izvorni_sadrzaj>ANA LUBINA</izvorni_sadrzaj>
    <derivirana_varijabla naziv="DomainObject.Predmet.Zapisnicar_1">ANA LUBINA</derivirana_varijabla>
  </DomainObject.Predmet.Zapisnicar>
  <DomainObject.Predmet.StrankaListFormated>
    <izvorni_sadrzaj>
      <item>Anđelo Mojsović zastupanog po punomoćniku Srđan Granić</item>
      <item>Flora Mojsović-Mijić zastupanog po punomoćniku Boris Vrdoljak</item>
    </izvorni_sadrzaj>
    <derivirana_varijabla naziv="DomainObject.Predmet.StrankaListFormated_1">
      <item>Anđelo Mojsović zastupanog po punomoćniku Srđan Granić</item>
      <item>Flora Mojsović-Mijić zastupanog po punomoćniku Boris Vrdoljak</item>
    </derivirana_varijabla>
  </DomainObject.Predmet.StrankaListFormated>
  <DomainObject.Predmet.StrankaListFormatedOIB>
    <izvorni_sadrzaj>
      <item>Anđelo Mojsović, OIB 30995958995 zastupanog po punomoćniku Srđan Granić</item>
      <item>Flora Mojsović-Mijić zastupanog po punomoćniku Boris Vrdoljak</item>
    </izvorni_sadrzaj>
    <derivirana_varijabla naziv="DomainObject.Predmet.StrankaListFormatedOIB_1">
      <item>Anđelo Mojsović, OIB 30995958995 zastupanog po punomoćniku Srđan Granić</item>
      <item>Flora Mojsović-Mijić zastupanog po punomoćniku Boris Vrdoljak</item>
    </derivirana_varijabla>
  </DomainObject.Predmet.StrankaListFormatedOIB>
  <DomainObject.Predmet.StrankaListFormatedWithAdress>
    <izvorni_sadrzaj>
      <item>Anđelo Mojsović, Sukoišanska 2, 21000 Split zastupanog po punomoćniku Srđan Granić</item>
      <item>Flora Mojsović-Mijić, Sukoišanska 2, 21000 Split zastupanog po punomoćniku Boris Vrdoljak</item>
    </izvorni_sadrzaj>
    <derivirana_varijabla naziv="DomainObject.Predmet.StrankaListFormatedWithAdress_1">
      <item>Anđelo Mojsović, Sukoišanska 2, 21000 Split zastupanog po punomoćniku Srđan Granić</item>
      <item>Flora Mojsović-Mijić, Sukoišanska 2, 21000 Split zastupanog po punomoćniku Boris Vrdoljak</item>
    </derivirana_varijabla>
  </DomainObject.Predmet.StrankaListFormatedWithAdress>
  <DomainObject.Predmet.StrankaListFormatedWithAdressOIB>
    <izvorni_sadrzaj>
      <item>Anđelo Mojsović, OIB 30995958995, Sukoišanska 2, 21000 Split zastupanog po punomoćniku Srđan Granić</item>
      <item>Flora Mojsović-Mijić, Sukoišanska 2, 21000 Split zastupanog po punomoćniku Boris Vrdoljak</item>
    </izvorni_sadrzaj>
    <derivirana_varijabla naziv="DomainObject.Predmet.StrankaListFormatedWithAdressOIB_1">
      <item>Anđelo Mojsović, OIB 30995958995, Sukoišanska 2, 21000 Split zastupanog po punomoćniku Srđan Granić</item>
      <item>Flora Mojsović-Mijić, Sukoišanska 2, 21000 Split zastupanog po punomoćniku Boris Vrdoljak</item>
    </derivirana_varijabla>
  </DomainObject.Predmet.StrankaListFormatedWithAdressOIB>
  <DomainObject.Predmet.StrankaListNazivFormated>
    <izvorni_sadrzaj>
      <item>Anđelo Mojsović</item>
      <item>Flora Mojsović-Mijić</item>
    </izvorni_sadrzaj>
    <derivirana_varijabla naziv="DomainObject.Predmet.StrankaListNazivFormated_1">
      <item>Anđelo Mojsović</item>
      <item>Flora Mojsović-Mijić</item>
    </derivirana_varijabla>
  </DomainObject.Predmet.StrankaListNazivFormated>
  <DomainObject.Predmet.StrankaListNazivFormatedOIB>
    <izvorni_sadrzaj>
      <item>Anđelo Mojsović, OIB 30995958995</item>
      <item>Flora Mojsović-Mijić</item>
    </izvorni_sadrzaj>
    <derivirana_varijabla naziv="DomainObject.Predmet.StrankaListNazivFormatedOIB_1">
      <item>Anđelo Mojsović, OIB 30995958995</item>
      <item>Flora Mojsović-Mijić</item>
    </derivirana_varijabla>
  </DomainObject.Predmet.StrankaListNazivFormatedOIB>
  <DomainObject.Predmet.ProtuStrankaListFormated>
    <izvorni_sadrzaj>
      <item>Danica Talajić zastupane po punomoćniku Edita Dvornik; Borko Bebić</item>
      <item>Tamara Talajić Tarlać zastupane po punomoćniku Edita Dvornik; Borko Bebić</item>
      <item>Tatjana Parmač zastupane po punomoćniku Edita Dvornik; Borko Bebić</item>
      <item>Gorka Livaja zastupane po punomoćniku Edita Dvornik; Borko Bebić</item>
      <item>Republika Hrvatska zastupanog po punomoćniku ODO u Splitu</item>
      <item>GRAD SPLIT</item>
    </izvorni_sadrzaj>
    <derivirana_varijabla naziv="DomainObject.Predmet.ProtuStrankaListFormated_1">
      <item>Danica Talajić zastupane po punomoćniku Edita Dvornik; Borko Bebić</item>
      <item>Tamara Talajić Tarlać zastupane po punomoćniku Edita Dvornik; Borko Bebić</item>
      <item>Tatjana Parmač zastupane po punomoćniku Edita Dvornik; Borko Bebić</item>
      <item>Gorka Livaja zastupane po punomoćniku Edita Dvornik; Borko Bebić</item>
      <item>Republika Hrvatska zastupanog po punomoćniku ODO u Splitu</item>
      <item>GRAD SPLIT</item>
    </derivirana_varijabla>
  </DomainObject.Predmet.ProtuStrankaListFormated>
  <DomainObject.Predmet.ProtuStrankaListFormatedOIB>
    <izvorni_sadrzaj>
      <item>Danica Talajić, OIB 42338628845 zastupane po punomoćniku Edita Dvornik; Borko Bebić</item>
      <item>Tamara Talajić Tarlać, OIB 34086880821 zastupane po punomoćniku Edita Dvornik; Borko Bebić</item>
      <item>Tatjana Parmač, OIB 35634240782 zastupane po punomoćniku Edita Dvornik; Borko Bebić</item>
      <item>Gorka Livaja, OIB 66470579896 zastupane po punomoćniku Edita Dvornik; Borko Bebić</item>
      <item>Republika Hrvatska zastupanog po punomoćniku ODO u Splitu</item>
      <item>GRAD SPLIT, OIB 78755598868</item>
    </izvorni_sadrzaj>
    <derivirana_varijabla naziv="DomainObject.Predmet.ProtuStrankaListFormatedOIB_1">
      <item>Danica Talajić, OIB 42338628845 zastupane po punomoćniku Edita Dvornik; Borko Bebić</item>
      <item>Tamara Talajić Tarlać, OIB 34086880821 zastupane po punomoćniku Edita Dvornik; Borko Bebić</item>
      <item>Tatjana Parmač, OIB 35634240782 zastupane po punomoćniku Edita Dvornik; Borko Bebić</item>
      <item>Gorka Livaja, OIB 66470579896 zastupane po punomoćniku Edita Dvornik; Borko Bebić</item>
      <item>Republika Hrvatska zastupanog po punomoćniku ODO u Splitu</item>
      <item>GRAD SPLIT, OIB 78755598868</item>
    </derivirana_varijabla>
  </DomainObject.Predmet.ProtuStrankaListFormatedOIB>
  <DomainObject.Predmet.ProtuStrankaListFormatedWithAdress>
    <izvorni_sadrzaj>
      <item>Danica Talajić, Vinogradi Odvojak 20b, 10000 Zagreb zastupane po punomoćniku Edita Dvornik; Borko Bebić</item>
      <item>Tamara Talajić Tarlać, Sukoišanska 2, 21000 Split zastupane po punomoćniku Edita Dvornik; Borko Bebić</item>
      <item>Tatjana Parmač, Put Sv. Ižidora 10, 21000 Split zastupane po punomoćniku Edita Dvornik; Borko Bebić</item>
      <item>Gorka Livaja, Miroslava Krleže 32, 21000 Split zastupane po punomoćniku Edita Dvornik; Borko Bebić</item>
      <item>Republika Hrvatska zastupanog po punomoćniku ODO u Splitu</item>
      <item>GRAD SPLIT</item>
    </izvorni_sadrzaj>
    <derivirana_varijabla naziv="DomainObject.Predmet.ProtuStrankaListFormatedWithAdress_1">
      <item>Danica Talajić, Vinogradi Odvojak 20b, 10000 Zagreb zastupane po punomoćniku Edita Dvornik; Borko Bebić</item>
      <item>Tamara Talajić Tarlać, Sukoišanska 2, 21000 Split zastupane po punomoćniku Edita Dvornik; Borko Bebić</item>
      <item>Tatjana Parmač, Put Sv. Ižidora 10, 21000 Split zastupane po punomoćniku Edita Dvornik; Borko Bebić</item>
      <item>Gorka Livaja, Miroslava Krleže 32, 21000 Split zastupane po punomoćniku Edita Dvornik; Borko Bebić</item>
      <item>Republika Hrvatska zastupanog po punomoćniku ODO u Splitu</item>
      <item>GRAD SPLIT</item>
    </derivirana_varijabla>
  </DomainObject.Predmet.ProtuStrankaListFormatedWithAdress>
  <DomainObject.Predmet.ProtuStrankaListFormatedWithAdressOIB>
    <izvorni_sadrzaj>
      <item>Danica Talajić, OIB 42338628845, Vinogradi Odvojak 20b, 10000 Zagreb zastupane po punomoćniku Edita Dvornik; Borko Bebić</item>
      <item>Tamara Talajić Tarlać, OIB 34086880821, Sukoišanska 2, 21000 Split zastupane po punomoćniku Edita Dvornik; Borko Bebić</item>
      <item>Tatjana Parmač, OIB 35634240782, Put Sv. Ižidora 10, 21000 Split zastupane po punomoćniku Edita Dvornik; Borko Bebić</item>
      <item>Gorka Livaja, OIB 66470579896, Miroslava Krleže 32, 21000 Split zastupane po punomoćniku Edita Dvornik; Borko Bebić</item>
      <item>Republika Hrvatska zastupanog po punomoćniku ODO u Splitu</item>
      <item>GRAD SPLIT, OIB 78755598868</item>
    </izvorni_sadrzaj>
    <derivirana_varijabla naziv="DomainObject.Predmet.ProtuStrankaListFormatedWithAdressOIB_1">
      <item>Danica Talajić, OIB 42338628845, Vinogradi Odvojak 20b, 10000 Zagreb zastupane po punomoćniku Edita Dvornik; Borko Bebić</item>
      <item>Tamara Talajić Tarlać, OIB 34086880821, Sukoišanska 2, 21000 Split zastupane po punomoćniku Edita Dvornik; Borko Bebić</item>
      <item>Tatjana Parmač, OIB 35634240782, Put Sv. Ižidora 10, 21000 Split zastupane po punomoćniku Edita Dvornik; Borko Bebić</item>
      <item>Gorka Livaja, OIB 66470579896, Miroslava Krleže 32, 21000 Split zastupane po punomoćniku Edita Dvornik; Borko Bebić</item>
      <item>Republika Hrvatska zastupanog po punomoćniku ODO u Splitu</item>
      <item>GRAD SPLIT, OIB 78755598868</item>
    </derivirana_varijabla>
  </DomainObject.Predmet.ProtuStrankaListFormatedWithAdressOIB>
  <DomainObject.Predmet.ProtuStrankaListNazivFormated>
    <izvorni_sadrzaj>
      <item>Danica Talajić</item>
      <item>Tamara Talajić Tarlać</item>
      <item>Tatjana Parmač</item>
      <item>Gorka Livaja</item>
      <item>Republika Hrvatska</item>
      <item>GRAD SPLIT</item>
    </izvorni_sadrzaj>
    <derivirana_varijabla naziv="DomainObject.Predmet.ProtuStrankaListNazivFormated_1">
      <item>Danica Talajić</item>
      <item>Tamara Talajić Tarlać</item>
      <item>Tatjana Parmač</item>
      <item>Gorka Livaja</item>
      <item>Republika Hrvatska</item>
      <item>GRAD SPLIT</item>
    </derivirana_varijabla>
  </DomainObject.Predmet.ProtuStrankaListNazivFormated>
  <DomainObject.Predmet.ProtuStrankaListNazivFormatedOIB>
    <izvorni_sadrzaj>
      <item>Danica Talajić, OIB 42338628845</item>
      <item>Tamara Talajić Tarlać, OIB 34086880821</item>
      <item>Tatjana Parmač, OIB 35634240782</item>
      <item>Gorka Livaja, OIB 66470579896</item>
      <item>Republika Hrvatska</item>
      <item>GRAD SPLIT, OIB 78755598868</item>
    </izvorni_sadrzaj>
    <derivirana_varijabla naziv="DomainObject.Predmet.ProtuStrankaListNazivFormatedOIB_1">
      <item>Danica Talajić, OIB 42338628845</item>
      <item>Tamara Talajić Tarlać, OIB 34086880821</item>
      <item>Tatjana Parmač, OIB 35634240782</item>
      <item>Gorka Livaja, OIB 66470579896</item>
      <item>Republika Hrvatska</item>
      <item>GRAD SPLIT, OIB 78755598868</item>
    </derivirana_varijabla>
  </DomainObject.Predmet.ProtuStrankaListNazivFormatedOIB>
  <DomainObject.Predmet.OstaliListFormated>
    <izvorni_sadrzaj>
      <item>ODO u Splitu punomoćnik sudionika u postupku Republika Hrvatska</item>
      <item>Edita Dvornik punomoćnik sudionika u postupku Gorka Livaja; Danica Talajić; Tamara Talajić Tarlać; Tatjana Parmač</item>
      <item>Boris Vrdoljak punomoćnik sudionika u postupku Flora Mojsović-Mijić</item>
      <item>Srđan Granić punomoćnik sudionika u postupku Anđelo Mojsović</item>
      <item>Borko Bebić punomoćnik sudionika u postupku Tamara Talajić Tarlać; Tatjana Parmač; Danica Talajić; Gorka Livaja</item>
    </izvorni_sadrzaj>
    <derivirana_varijabla naziv="DomainObject.Predmet.OstaliListFormated_1">
      <item>ODO u Splitu punomoćnik sudionika u postupku Republika Hrvatska</item>
      <item>Edita Dvornik punomoćnik sudionika u postupku Gorka Livaja; Danica Talajić; Tamara Talajić Tarlać; Tatjana Parmač</item>
      <item>Boris Vrdoljak punomoćnik sudionika u postupku Flora Mojsović-Mijić</item>
      <item>Srđan Granić punomoćnik sudionika u postupku Anđelo Mojsović</item>
      <item>Borko Bebić punomoćnik sudionika u postupku Tamara Talajić Tarlać; Tatjana Parmač; Danica Talajić; Gorka Livaja</item>
    </derivirana_varijabla>
  </DomainObject.Predmet.OstaliListFormated>
  <DomainObject.Predmet.OstaliListFormatedOIB>
    <izvorni_sadrzaj>
      <item>ODO u Splitu punomoćnik sudionika u postupku Republika Hrvatska</item>
      <item>Edita Dvornik, OIB 14110896258 punomoćnik sudionika u postupku Gorka Livaja; Danica Talajić; Tamara Talajić Tarlać; Tatjana Parmač</item>
      <item>Boris Vrdoljak, OIB 20001580942 punomoćnik sudionika u postupku Flora Mojsović-Mijić</item>
      <item>Srđan Granić, OIB 94997284044 punomoćnik sudionika u postupku Anđelo Mojsović</item>
      <item>Borko Bebić, OIB 84101193767 punomoćnik sudionika u postupku Tamara Talajić Tarlać; Tatjana Parmač; Danica Talajić; Gorka Livaja</item>
    </izvorni_sadrzaj>
    <derivirana_varijabla naziv="DomainObject.Predmet.OstaliListFormatedOIB_1">
      <item>ODO u Splitu punomoćnik sudionika u postupku Republika Hrvatska</item>
      <item>Edita Dvornik, OIB 14110896258 punomoćnik sudionika u postupku Gorka Livaja; Danica Talajić; Tamara Talajić Tarlać; Tatjana Parmač</item>
      <item>Boris Vrdoljak, OIB 20001580942 punomoćnik sudionika u postupku Flora Mojsović-Mijić</item>
      <item>Srđan Granić, OIB 94997284044 punomoćnik sudionika u postupku Anđelo Mojsović</item>
      <item>Borko Bebić, OIB 84101193767 punomoćnik sudionika u postupku Tamara Talajić Tarlać; Tatjana Parmač; Danica Talajić; Gorka Livaja</item>
    </derivirana_varijabla>
  </DomainObject.Predmet.OstaliListFormatedOIB>
  <DomainObject.Predmet.OstaliListFormatedWithAdress>
    <izvorni_sadrzaj>
      <item>ODO u Splitu punomoćnik sudionika u postupku Republika Hrvatska</item>
      <item>Edita Dvornik punomoćnik sudionika u postupku Gorka Livaja; Danica Talajić; Tamara Talajić Tarlać; Tatjana Parmač</item>
      <item>Boris Vrdoljak, Sukoišanska 4, 21000 Split punomoćnik sudionika u postupku Flora Mojsović-Mijić</item>
      <item>Srđan Granić, Starčevićeva 8, 21000 Split punomoćnik sudionika u postupku Anđelo Mojsović</item>
      <item>Borko Bebić, Kneza Višeslava 16, 21000 Split punomoćnik sudionika u postupku Tamara Talajić Tarlać; Tatjana Parmač; Danica Talajić; Gorka Livaja</item>
    </izvorni_sadrzaj>
    <derivirana_varijabla naziv="DomainObject.Predmet.OstaliListFormatedWithAdress_1">
      <item>ODO u Splitu punomoćnik sudionika u postupku Republika Hrvatska</item>
      <item>Edita Dvornik punomoćnik sudionika u postupku Gorka Livaja; Danica Talajić; Tamara Talajić Tarlać; Tatjana Parmač</item>
      <item>Boris Vrdoljak, Sukoišanska 4, 21000 Split punomoćnik sudionika u postupku Flora Mojsović-Mijić</item>
      <item>Srđan Granić, Starčevićeva 8, 21000 Split punomoćnik sudionika u postupku Anđelo Mojsović</item>
      <item>Borko Bebić, Kneza Višeslava 16, 21000 Split punomoćnik sudionika u postupku Tamara Talajić Tarlać; Tatjana Parmač; Danica Talajić; Gorka Livaja</item>
    </derivirana_varijabla>
  </DomainObject.Predmet.OstaliListFormatedWithAdress>
  <DomainObject.Predmet.OstaliListFormatedWithAdressOIB>
    <izvorni_sadrzaj>
      <item>ODO u Splitu punomoćnik sudionika u postupku Republika Hrvatska</item>
      <item>Edita Dvornik, OIB 14110896258 punomoćnik sudionika u postupku Gorka Livaja; Danica Talajić; Tamara Talajić Tarlać; Tatjana Parmač</item>
      <item>Boris Vrdoljak, OIB 20001580942, Sukoišanska 4, 21000 Split punomoćnik sudionika u postupku Flora Mojsović-Mijić</item>
      <item>Srđan Granić, OIB 94997284044, Starčevićeva 8, 21000 Split punomoćnik sudionika u postupku Anđelo Mojsović</item>
      <item>Borko Bebić, OIB 84101193767, Kneza Višeslava 16, 21000 Split punomoćnik sudionika u postupku Tamara Talajić Tarlać; Tatjana Parmač; Danica Talajić; Gorka Livaja</item>
    </izvorni_sadrzaj>
    <derivirana_varijabla naziv="DomainObject.Predmet.OstaliListFormatedWithAdressOIB_1">
      <item>ODO u Splitu punomoćnik sudionika u postupku Republika Hrvatska</item>
      <item>Edita Dvornik, OIB 14110896258 punomoćnik sudionika u postupku Gorka Livaja; Danica Talajić; Tamara Talajić Tarlać; Tatjana Parmač</item>
      <item>Boris Vrdoljak, OIB 20001580942, Sukoišanska 4, 21000 Split punomoćnik sudionika u postupku Flora Mojsović-Mijić</item>
      <item>Srđan Granić, OIB 94997284044, Starčevićeva 8, 21000 Split punomoćnik sudionika u postupku Anđelo Mojsović</item>
      <item>Borko Bebić, OIB 84101193767, Kneza Višeslava 16, 21000 Split punomoćnik sudionika u postupku Tamara Talajić Tarlać; Tatjana Parmač; Danica Talajić; Gorka Livaja</item>
    </derivirana_varijabla>
  </DomainObject.Predmet.OstaliListFormatedWithAdressOIB>
  <DomainObject.Predmet.OstaliListNazivFormated>
    <izvorni_sadrzaj>
      <item>ODO u Splitu</item>
      <item>Edita Dvornik</item>
      <item>Boris Vrdoljak</item>
      <item>Srđan Granić</item>
      <item>Borko Bebić</item>
    </izvorni_sadrzaj>
    <derivirana_varijabla naziv="DomainObject.Predmet.OstaliListNazivFormated_1">
      <item>ODO u Splitu</item>
      <item>Edita Dvornik</item>
      <item>Boris Vrdoljak</item>
      <item>Srđan Granić</item>
      <item>Borko Bebić</item>
    </derivirana_varijabla>
  </DomainObject.Predmet.OstaliListNazivFormated>
  <DomainObject.Predmet.OstaliListNazivFormatedOIB>
    <izvorni_sadrzaj>
      <item>ODO u Splitu</item>
      <item>Edita Dvornik, OIB 14110896258</item>
      <item>Boris Vrdoljak, OIB 20001580942</item>
      <item>Srđan Granić, OIB 94997284044</item>
      <item>Borko Bebić, OIB 84101193767</item>
    </izvorni_sadrzaj>
    <derivirana_varijabla naziv="DomainObject.Predmet.OstaliListNazivFormatedOIB_1">
      <item>ODO u Splitu</item>
      <item>Edita Dvornik, OIB 14110896258</item>
      <item>Boris Vrdoljak, OIB 20001580942</item>
      <item>Srđan Granić, OIB 94997284044</item>
      <item>Borko Bebić, OIB 84101193767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10. lipnja 2026.</izvorni_sadrzaj>
    <derivirana_varijabla naziv="DomainObject.Datum_1">10. lipnja 2026.</derivirana_varijabla>
  </DomainObject.Datum>
  <DomainObject.PoslovniBrojDokumenta>
    <izvorni_sadrzaj>P-2472/2025-16</izvorni_sadrzaj>
    <derivirana_varijabla naziv="DomainObject.PoslovniBrojDokumenta_1">P-2472/2025-16</derivirana_varijabla>
  </DomainObject.PoslovniBrojDokumenta>
  <DomainObject.Predmet.StrankaIDrugi>
    <izvorni_sadrzaj>Anđelo Mojsović i dr.</izvorni_sadrzaj>
    <derivirana_varijabla naziv="DomainObject.Predmet.StrankaIDrugi_1">Anđelo Mojsović i dr.</derivirana_varijabla>
  </DomainObject.Predmet.StrankaIDrugi>
  <DomainObject.Predmet.ProtustrankaIDrugi>
    <izvorni_sadrzaj>Danica Talajić i dr.</izvorni_sadrzaj>
    <derivirana_varijabla naziv="DomainObject.Predmet.ProtustrankaIDrugi_1">Danica Talajić i dr.</derivirana_varijabla>
  </DomainObject.Predmet.ProtustrankaIDrugi>
  <DomainObject.Predmet.StrankaIDrugiAdressOIB>
    <izvorni_sadrzaj>Anđelo Mojsović, OIB 30995958995, Sukoišanska 2, 21000 Split i dr.</izvorni_sadrzaj>
    <derivirana_varijabla naziv="DomainObject.Predmet.StrankaIDrugiAdressOIB_1">Anđelo Mojsović, OIB 30995958995, Sukoišanska 2, 21000 Split i dr.</derivirana_varijabla>
  </DomainObject.Predmet.StrankaIDrugiAdressOIB>
  <DomainObject.Predmet.ProtustrankaIDrugiAdressOIB>
    <izvorni_sadrzaj>Danica Talajić, OIB 42338628845, Vinogradi Odvojak 20b, 10000 Zagreb i dr.</izvorni_sadrzaj>
    <derivirana_varijabla naziv="DomainObject.Predmet.ProtustrankaIDrugiAdressOIB_1">Danica Talajić, OIB 42338628845, Vinogradi Odvojak 20b,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Tamara Talajić Tarlać</item>
      <item>Danica Talajić</item>
      <item>Anđelo Mojsović</item>
      <item>Flora Mojsović-Mijić</item>
      <item>Tatjana Parmač</item>
      <item>Gorka Livaja</item>
      <item>Republika Hrvatska</item>
      <item>GRAD SPLIT</item>
      <item>ODO u Splitu</item>
      <item>Edita Dvornik</item>
      <item>Boris Vrdoljak</item>
      <item>Srđan Granić</item>
      <item>Borko Bebić</item>
    </izvorni_sadrzaj>
    <derivirana_varijabla naziv="DomainObject.Predmet.SudioniciListNaziv_1">
      <item>Tamara Talajić Tarlać</item>
      <item>Danica Talajić</item>
      <item>Anđelo Mojsović</item>
      <item>Flora Mojsović-Mijić</item>
      <item>Tatjana Parmač</item>
      <item>Gorka Livaja</item>
      <item>Republika Hrvatska</item>
      <item>GRAD SPLIT</item>
      <item>ODO u Splitu</item>
      <item>Edita Dvornik</item>
      <item>Boris Vrdoljak</item>
      <item>Srđan Granić</item>
      <item>Borko Bebić</item>
    </derivirana_varijabla>
  </DomainObject.Predmet.SudioniciListNaziv>
  <DomainObject.Predmet.SudioniciListAdressOIB>
    <izvorni_sadrzaj>
      <item>Tamara Talajić Tarlać, OIB 34086880821, Sukoišanska 2,21000 Split</item>
      <item>Danica Talajić, OIB 42338628845, Vinogradi Odvojak 20b,10000 Zagreb</item>
      <item>Anđelo Mojsović, OIB 30995958995, Sukoišanska 2,21000 Split</item>
      <item>Flora Mojsović-Mijić, Sukoišanska 2,21000 Split</item>
      <item>Tatjana Parmač, OIB 35634240782, Put Sv. Ižidora 10,21000 Split</item>
      <item>Gorka Livaja, OIB 66470579896, Miroslava Krleže 32,21000 Split</item>
      <item>Republika Hrvatska</item>
      <item>GRAD SPLIT, OIB 78755598868</item>
      <item>ODO u Splitu</item>
      <item>Edita Dvornik, OIB 14110896258</item>
      <item>Boris Vrdoljak, OIB 20001580942, Sukoišanska 4,21000 Split</item>
      <item>Srđan Granić, OIB 94997284044, Starčevićeva 8,21000 Split</item>
      <item>Borko Bebić, OIB 84101193767, Kneza Višeslava 16,21000 Split</item>
    </izvorni_sadrzaj>
    <derivirana_varijabla naziv="DomainObject.Predmet.SudioniciListAdressOIB_1">
      <item>Tamara Talajić Tarlać, OIB 34086880821, Sukoišanska 2,21000 Split</item>
      <item>Danica Talajić, OIB 42338628845, Vinogradi Odvojak 20b,10000 Zagreb</item>
      <item>Anđelo Mojsović, OIB 30995958995, Sukoišanska 2,21000 Split</item>
      <item>Flora Mojsović-Mijić, Sukoišanska 2,21000 Split</item>
      <item>Tatjana Parmač, OIB 35634240782, Put Sv. Ižidora 10,21000 Split</item>
      <item>Gorka Livaja, OIB 66470579896, Miroslava Krleže 32,21000 Split</item>
      <item>Republika Hrvatska</item>
      <item>GRAD SPLIT, OIB 78755598868</item>
      <item>ODO u Splitu</item>
      <item>Edita Dvornik, OIB 14110896258</item>
      <item>Boris Vrdoljak, OIB 20001580942, Sukoišanska 4,21000 Split</item>
      <item>Srđan Granić, OIB 94997284044, Starčevićeva 8,21000 Split</item>
      <item>Borko Bebić, OIB 84101193767, Kneza Višeslava 16,21000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2681D0-55BB-4CA9-812E-5679D0D1A21D}">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349</properties:Words>
  <properties:Characters>1690</properties:Characters>
  <properties:Lines>69</properties:Lines>
  <properties:Paragraphs>33</properties:Paragraphs>
  <properties:TotalTime>78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Prazni eSPIS predložak s naputkom</vt:lpstr>
      <vt:lpstr>Prazni eSPIS predložak s naputkom</vt:lpstr>
    </vt:vector>
  </properties:TitlesOfParts>
  <properties:LinksUpToDate>false</properties:LinksUpToDate>
  <properties:CharactersWithSpaces>2201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2024-10-01T06:19:00Z</dcterms:created>
  <dc:creator>Ratko Gospodnetić, ZI5 d.o.o. Zagreb</dc:creator>
  <dc:description>Ovaj predložak služi kao osnova za kreiranje novih eSPIS predložaka tijekom obrade sudskih dokumenata.</dc:description>
  <cp:lastModifiedBy>Ana Lubina</cp:lastModifiedBy>
  <cp:lastPrinted>2024-10-01T07:14:00Z</cp:lastPrinted>
  <dcterms:modified xmlns:xsi="http://www.w3.org/2001/XMLSchema-instance" xsi:type="dcterms:W3CDTF">2026-06-10T09:51:00Z</dcterms:modified>
  <cp:revision>55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P-2472/2025-16 / Zapisnik - Ročište za glavnu raspravu (glavna_rasprava_P-2472-25___11,30.docx)</vt:lpwstr>
  </prop:property>
  <prop:property fmtid="{D5CDD505-2E9C-101B-9397-08002B2CF9AE}" pid="6" name="Predlozak_id">
    <vt:lpwstr>1000000458</vt:lpwstr>
  </prop:property>
  <prop:property fmtid="{D5CDD505-2E9C-101B-9397-08002B2CF9AE}" pid="7" name="Predlozak_oznaka">
    <vt:lpwstr>ZA0000</vt:lpwstr>
  </prop:property>
  <prop:property fmtid="{D5CDD505-2E9C-101B-9397-08002B2CF9AE}" pid="8" name="Predlozak_naziv">
    <vt:lpwstr>Potpuno prazni predložak - zapisnik</vt:lpwstr>
  </prop:property>
</prop:Properties>
</file>